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A3BD5" w14:textId="47969D01" w:rsidR="003B3E70" w:rsidRPr="004A74CE" w:rsidRDefault="00837E0C" w:rsidP="00ED0321">
      <w:pPr>
        <w:spacing w:after="0" w:line="240" w:lineRule="auto"/>
        <w:jc w:val="center"/>
        <w:rPr>
          <w:rStyle w:val="Pogrubienie"/>
          <w:sz w:val="28"/>
          <w:szCs w:val="28"/>
        </w:rPr>
      </w:pPr>
      <w:r w:rsidRPr="004A74CE">
        <w:rPr>
          <w:rStyle w:val="Pogrubienie"/>
          <w:sz w:val="28"/>
          <w:szCs w:val="28"/>
        </w:rPr>
        <w:t xml:space="preserve">PROJEKT ARCHITEKTONICZNO-BUDOWLANY </w:t>
      </w:r>
    </w:p>
    <w:sdt>
      <w:sdtPr>
        <w:rPr>
          <w:rFonts w:asciiTheme="minorHAnsi" w:eastAsiaTheme="minorEastAsia" w:hAnsiTheme="minorHAnsi" w:cstheme="minorBidi"/>
          <w:b w:val="0"/>
          <w:bCs w:val="0"/>
          <w:smallCaps w:val="0"/>
          <w:color w:val="auto"/>
          <w:sz w:val="18"/>
          <w:szCs w:val="18"/>
        </w:rPr>
        <w:id w:val="-859512478"/>
        <w:docPartObj>
          <w:docPartGallery w:val="Table of Contents"/>
          <w:docPartUnique/>
        </w:docPartObj>
      </w:sdtPr>
      <w:sdtEndPr>
        <w:rPr>
          <w:highlight w:val="yellow"/>
        </w:rPr>
      </w:sdtEndPr>
      <w:sdtContent>
        <w:p w14:paraId="430A7D6B" w14:textId="6699A304" w:rsidR="006C6256" w:rsidRPr="004A74CE" w:rsidRDefault="00837E0C" w:rsidP="001A667D">
          <w:pPr>
            <w:pStyle w:val="Nagwekspisutreci"/>
            <w:numPr>
              <w:ilvl w:val="0"/>
              <w:numId w:val="0"/>
            </w:numPr>
            <w:shd w:val="clear" w:color="auto" w:fill="auto"/>
            <w:spacing w:before="0"/>
            <w:rPr>
              <w:b w:val="0"/>
              <w:bCs w:val="0"/>
              <w:sz w:val="18"/>
              <w:szCs w:val="18"/>
            </w:rPr>
          </w:pPr>
          <w:r w:rsidRPr="004A74CE">
            <w:rPr>
              <w:b w:val="0"/>
              <w:bCs w:val="0"/>
              <w:sz w:val="18"/>
              <w:szCs w:val="18"/>
            </w:rPr>
            <w:t>SPIS TREŚCI</w:t>
          </w:r>
        </w:p>
        <w:p w14:paraId="68E0C8EE" w14:textId="7072F1FB" w:rsidR="004A74CE" w:rsidRPr="004A74CE" w:rsidRDefault="006C6256" w:rsidP="004A74CE">
          <w:pPr>
            <w:pStyle w:val="Spistreci1"/>
            <w:spacing w:line="360" w:lineRule="auto"/>
            <w:rPr>
              <w:b w:val="0"/>
              <w:bCs w:val="0"/>
              <w:kern w:val="2"/>
              <w:sz w:val="18"/>
              <w:szCs w:val="18"/>
              <w:lang w:eastAsia="pl-PL"/>
              <w14:ligatures w14:val="standardContextual"/>
            </w:rPr>
          </w:pPr>
          <w:r w:rsidRPr="004A74CE">
            <w:rPr>
              <w:rFonts w:asciiTheme="majorHAnsi" w:hAnsiTheme="majorHAnsi"/>
              <w:b w:val="0"/>
              <w:bCs w:val="0"/>
              <w:sz w:val="18"/>
              <w:szCs w:val="18"/>
            </w:rPr>
            <w:fldChar w:fldCharType="begin"/>
          </w:r>
          <w:r w:rsidRPr="004A74CE">
            <w:rPr>
              <w:rFonts w:asciiTheme="majorHAnsi" w:hAnsiTheme="majorHAnsi"/>
              <w:b w:val="0"/>
              <w:bCs w:val="0"/>
              <w:sz w:val="18"/>
              <w:szCs w:val="18"/>
            </w:rPr>
            <w:instrText xml:space="preserve"> TOC \o "1-3" \h \z \u </w:instrText>
          </w:r>
          <w:r w:rsidRPr="004A74CE">
            <w:rPr>
              <w:rFonts w:asciiTheme="majorHAnsi" w:hAnsiTheme="majorHAnsi"/>
              <w:b w:val="0"/>
              <w:bCs w:val="0"/>
              <w:sz w:val="18"/>
              <w:szCs w:val="18"/>
            </w:rPr>
            <w:fldChar w:fldCharType="separate"/>
          </w:r>
          <w:hyperlink w:anchor="_Toc183709689" w:history="1">
            <w:r w:rsidR="004A74CE" w:rsidRPr="004A74CE">
              <w:rPr>
                <w:rStyle w:val="Hipercze"/>
                <w:b w:val="0"/>
                <w:bCs w:val="0"/>
                <w:sz w:val="18"/>
                <w:szCs w:val="18"/>
              </w:rPr>
              <w:t>1</w:t>
            </w:r>
            <w:r w:rsidR="004A74CE" w:rsidRPr="004A74CE">
              <w:rPr>
                <w:b w:val="0"/>
                <w:bCs w:val="0"/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="004A74CE" w:rsidRPr="004A74CE">
              <w:rPr>
                <w:rStyle w:val="Hipercze"/>
                <w:b w:val="0"/>
                <w:bCs w:val="0"/>
                <w:sz w:val="18"/>
                <w:szCs w:val="18"/>
              </w:rPr>
              <w:t>PRZEDMIOT I PODSTAWA OPRACOWANIA</w:t>
            </w:r>
            <w:r w:rsidR="004A74CE" w:rsidRPr="004A74CE">
              <w:rPr>
                <w:b w:val="0"/>
                <w:bCs w:val="0"/>
                <w:webHidden/>
                <w:sz w:val="18"/>
                <w:szCs w:val="18"/>
              </w:rPr>
              <w:tab/>
            </w:r>
            <w:r w:rsidR="004A74CE" w:rsidRPr="004A74CE">
              <w:rPr>
                <w:b w:val="0"/>
                <w:bCs w:val="0"/>
                <w:webHidden/>
                <w:sz w:val="18"/>
                <w:szCs w:val="18"/>
              </w:rPr>
              <w:fldChar w:fldCharType="begin"/>
            </w:r>
            <w:r w:rsidR="004A74CE" w:rsidRPr="004A74CE">
              <w:rPr>
                <w:b w:val="0"/>
                <w:bCs w:val="0"/>
                <w:webHidden/>
                <w:sz w:val="18"/>
                <w:szCs w:val="18"/>
              </w:rPr>
              <w:instrText xml:space="preserve"> PAGEREF _Toc183709689 \h </w:instrText>
            </w:r>
            <w:r w:rsidR="004A74CE" w:rsidRPr="004A74CE">
              <w:rPr>
                <w:b w:val="0"/>
                <w:bCs w:val="0"/>
                <w:webHidden/>
                <w:sz w:val="18"/>
                <w:szCs w:val="18"/>
              </w:rPr>
            </w:r>
            <w:r w:rsidR="004A74CE" w:rsidRPr="004A74CE">
              <w:rPr>
                <w:b w:val="0"/>
                <w:bCs w:val="0"/>
                <w:webHidden/>
                <w:sz w:val="18"/>
                <w:szCs w:val="18"/>
              </w:rPr>
              <w:fldChar w:fldCharType="separate"/>
            </w:r>
            <w:r w:rsidR="00BD14CD">
              <w:rPr>
                <w:b w:val="0"/>
                <w:bCs w:val="0"/>
                <w:webHidden/>
                <w:sz w:val="18"/>
                <w:szCs w:val="18"/>
              </w:rPr>
              <w:t>2</w:t>
            </w:r>
            <w:r w:rsidR="004A74CE" w:rsidRPr="004A74CE">
              <w:rPr>
                <w:b w:val="0"/>
                <w:bCs w:val="0"/>
                <w:webHidden/>
                <w:sz w:val="18"/>
                <w:szCs w:val="18"/>
              </w:rPr>
              <w:fldChar w:fldCharType="end"/>
            </w:r>
          </w:hyperlink>
        </w:p>
        <w:p w14:paraId="1289476D" w14:textId="281FB0F1" w:rsidR="004A74CE" w:rsidRPr="004A74CE" w:rsidRDefault="004A74CE" w:rsidP="004A74CE">
          <w:pPr>
            <w:pStyle w:val="Spistreci2"/>
            <w:spacing w:line="360" w:lineRule="auto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690" w:history="1">
            <w:r w:rsidRPr="004A74CE">
              <w:rPr>
                <w:rStyle w:val="Hipercze"/>
                <w:sz w:val="18"/>
                <w:szCs w:val="18"/>
              </w:rPr>
              <w:t>1.1</w:t>
            </w:r>
            <w:r w:rsidRPr="004A74CE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sz w:val="18"/>
                <w:szCs w:val="18"/>
              </w:rPr>
              <w:t>PRZEDMIOT OPRACOWANIA</w:t>
            </w:r>
            <w:r w:rsidRPr="004A74CE">
              <w:rPr>
                <w:webHidden/>
                <w:sz w:val="18"/>
                <w:szCs w:val="18"/>
              </w:rPr>
              <w:tab/>
            </w:r>
            <w:r w:rsidRPr="004A74CE">
              <w:rPr>
                <w:webHidden/>
                <w:sz w:val="18"/>
                <w:szCs w:val="18"/>
              </w:rPr>
              <w:fldChar w:fldCharType="begin"/>
            </w:r>
            <w:r w:rsidRPr="004A74CE">
              <w:rPr>
                <w:webHidden/>
                <w:sz w:val="18"/>
                <w:szCs w:val="18"/>
              </w:rPr>
              <w:instrText xml:space="preserve"> PAGEREF _Toc183709690 \h </w:instrText>
            </w:r>
            <w:r w:rsidRPr="004A74CE">
              <w:rPr>
                <w:webHidden/>
                <w:sz w:val="18"/>
                <w:szCs w:val="18"/>
              </w:rPr>
            </w:r>
            <w:r w:rsidRPr="004A74CE">
              <w:rPr>
                <w:webHidden/>
                <w:sz w:val="18"/>
                <w:szCs w:val="18"/>
              </w:rPr>
              <w:fldChar w:fldCharType="separate"/>
            </w:r>
            <w:r w:rsidR="00BD14CD">
              <w:rPr>
                <w:webHidden/>
                <w:sz w:val="18"/>
                <w:szCs w:val="18"/>
              </w:rPr>
              <w:t>2</w:t>
            </w:r>
            <w:r w:rsidRPr="004A74CE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3785E8D4" w14:textId="2ADCA080" w:rsidR="004A74CE" w:rsidRPr="004A74CE" w:rsidRDefault="004A74CE" w:rsidP="004A74CE">
          <w:pPr>
            <w:pStyle w:val="Spistreci3"/>
            <w:spacing w:line="360" w:lineRule="auto"/>
            <w:rPr>
              <w:noProof/>
              <w:kern w:val="2"/>
              <w:szCs w:val="18"/>
              <w:lang w:eastAsia="pl-PL"/>
              <w14:ligatures w14:val="standardContextual"/>
            </w:rPr>
          </w:pPr>
          <w:hyperlink w:anchor="_Toc183709691" w:history="1">
            <w:r w:rsidRPr="004A74CE">
              <w:rPr>
                <w:rStyle w:val="Hipercze"/>
                <w:noProof/>
                <w:szCs w:val="18"/>
              </w:rPr>
              <w:t>1.1.1</w:t>
            </w:r>
            <w:r w:rsidRPr="004A74CE">
              <w:rPr>
                <w:noProof/>
                <w:kern w:val="2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noProof/>
                <w:szCs w:val="18"/>
              </w:rPr>
              <w:t>MATERIAŁY PODSTAWOWE</w:t>
            </w:r>
            <w:r w:rsidRPr="004A74CE">
              <w:rPr>
                <w:noProof/>
                <w:webHidden/>
                <w:szCs w:val="18"/>
              </w:rPr>
              <w:tab/>
            </w:r>
            <w:r w:rsidRPr="004A74CE">
              <w:rPr>
                <w:noProof/>
                <w:webHidden/>
                <w:szCs w:val="18"/>
              </w:rPr>
              <w:fldChar w:fldCharType="begin"/>
            </w:r>
            <w:r w:rsidRPr="004A74CE">
              <w:rPr>
                <w:noProof/>
                <w:webHidden/>
                <w:szCs w:val="18"/>
              </w:rPr>
              <w:instrText xml:space="preserve"> PAGEREF _Toc183709691 \h </w:instrText>
            </w:r>
            <w:r w:rsidRPr="004A74CE">
              <w:rPr>
                <w:noProof/>
                <w:webHidden/>
                <w:szCs w:val="18"/>
              </w:rPr>
            </w:r>
            <w:r w:rsidRPr="004A74CE">
              <w:rPr>
                <w:noProof/>
                <w:webHidden/>
                <w:szCs w:val="18"/>
              </w:rPr>
              <w:fldChar w:fldCharType="separate"/>
            </w:r>
            <w:r w:rsidR="00BD14CD">
              <w:rPr>
                <w:noProof/>
                <w:webHidden/>
                <w:szCs w:val="18"/>
              </w:rPr>
              <w:t>2</w:t>
            </w:r>
            <w:r w:rsidRPr="004A74CE">
              <w:rPr>
                <w:noProof/>
                <w:webHidden/>
                <w:szCs w:val="18"/>
              </w:rPr>
              <w:fldChar w:fldCharType="end"/>
            </w:r>
          </w:hyperlink>
        </w:p>
        <w:p w14:paraId="2741EAC1" w14:textId="1239CDB5" w:rsidR="004A74CE" w:rsidRPr="004A74CE" w:rsidRDefault="004A74CE" w:rsidP="004A74CE">
          <w:pPr>
            <w:pStyle w:val="Spistreci3"/>
            <w:spacing w:line="360" w:lineRule="auto"/>
            <w:rPr>
              <w:noProof/>
              <w:kern w:val="2"/>
              <w:szCs w:val="18"/>
              <w:lang w:eastAsia="pl-PL"/>
              <w14:ligatures w14:val="standardContextual"/>
            </w:rPr>
          </w:pPr>
          <w:hyperlink w:anchor="_Toc183709692" w:history="1">
            <w:r w:rsidRPr="004A74CE">
              <w:rPr>
                <w:rStyle w:val="Hipercze"/>
                <w:noProof/>
                <w:szCs w:val="18"/>
              </w:rPr>
              <w:t>1.1.2</w:t>
            </w:r>
            <w:r w:rsidRPr="004A74CE">
              <w:rPr>
                <w:noProof/>
                <w:kern w:val="2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noProof/>
                <w:szCs w:val="18"/>
              </w:rPr>
              <w:t>AKTY PRAWNE</w:t>
            </w:r>
            <w:r w:rsidRPr="004A74CE">
              <w:rPr>
                <w:noProof/>
                <w:webHidden/>
                <w:szCs w:val="18"/>
              </w:rPr>
              <w:tab/>
            </w:r>
            <w:r w:rsidRPr="004A74CE">
              <w:rPr>
                <w:noProof/>
                <w:webHidden/>
                <w:szCs w:val="18"/>
              </w:rPr>
              <w:fldChar w:fldCharType="begin"/>
            </w:r>
            <w:r w:rsidRPr="004A74CE">
              <w:rPr>
                <w:noProof/>
                <w:webHidden/>
                <w:szCs w:val="18"/>
              </w:rPr>
              <w:instrText xml:space="preserve"> PAGEREF _Toc183709692 \h </w:instrText>
            </w:r>
            <w:r w:rsidRPr="004A74CE">
              <w:rPr>
                <w:noProof/>
                <w:webHidden/>
                <w:szCs w:val="18"/>
              </w:rPr>
            </w:r>
            <w:r w:rsidRPr="004A74CE">
              <w:rPr>
                <w:noProof/>
                <w:webHidden/>
                <w:szCs w:val="18"/>
              </w:rPr>
              <w:fldChar w:fldCharType="separate"/>
            </w:r>
            <w:r w:rsidR="00BD14CD">
              <w:rPr>
                <w:noProof/>
                <w:webHidden/>
                <w:szCs w:val="18"/>
              </w:rPr>
              <w:t>2</w:t>
            </w:r>
            <w:r w:rsidRPr="004A74CE">
              <w:rPr>
                <w:noProof/>
                <w:webHidden/>
                <w:szCs w:val="18"/>
              </w:rPr>
              <w:fldChar w:fldCharType="end"/>
            </w:r>
          </w:hyperlink>
        </w:p>
        <w:p w14:paraId="26D7AA82" w14:textId="4EA02B84" w:rsidR="004A74CE" w:rsidRPr="004A74CE" w:rsidRDefault="004A74CE" w:rsidP="004A74CE">
          <w:pPr>
            <w:pStyle w:val="Spistreci1"/>
            <w:spacing w:line="360" w:lineRule="auto"/>
            <w:rPr>
              <w:b w:val="0"/>
              <w:bCs w:val="0"/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693" w:history="1">
            <w:r w:rsidRPr="004A74CE">
              <w:rPr>
                <w:rStyle w:val="Hipercze"/>
                <w:b w:val="0"/>
                <w:bCs w:val="0"/>
                <w:sz w:val="18"/>
                <w:szCs w:val="18"/>
              </w:rPr>
              <w:t>2</w:t>
            </w:r>
            <w:r w:rsidRPr="004A74CE">
              <w:rPr>
                <w:b w:val="0"/>
                <w:bCs w:val="0"/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b w:val="0"/>
                <w:bCs w:val="0"/>
                <w:sz w:val="18"/>
                <w:szCs w:val="18"/>
              </w:rPr>
              <w:t>PRZEZNACZENIE I PROGRAM UŻYTKOWY OBIEKTU BUDOWLANEGO</w: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tab/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begin"/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instrText xml:space="preserve"> PAGEREF _Toc183709693 \h </w:instrTex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separate"/>
            </w:r>
            <w:r w:rsidR="00BD14CD">
              <w:rPr>
                <w:b w:val="0"/>
                <w:bCs w:val="0"/>
                <w:webHidden/>
                <w:sz w:val="18"/>
                <w:szCs w:val="18"/>
              </w:rPr>
              <w:t>3</w: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end"/>
            </w:r>
          </w:hyperlink>
        </w:p>
        <w:p w14:paraId="3AB50023" w14:textId="23508CD7" w:rsidR="004A74CE" w:rsidRPr="004A74CE" w:rsidRDefault="004A74CE" w:rsidP="004A74CE">
          <w:pPr>
            <w:pStyle w:val="Spistreci2"/>
            <w:spacing w:line="360" w:lineRule="auto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694" w:history="1">
            <w:r w:rsidRPr="004A74CE">
              <w:rPr>
                <w:rStyle w:val="Hipercze"/>
                <w:sz w:val="18"/>
                <w:szCs w:val="18"/>
              </w:rPr>
              <w:t>2.1</w:t>
            </w:r>
            <w:r w:rsidRPr="004A74CE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sz w:val="18"/>
                <w:szCs w:val="18"/>
              </w:rPr>
              <w:t>SPOSÓB UŻYTKOWANIA ORAZ PROGRAM UŻYTKOWY OBIEKTU</w:t>
            </w:r>
            <w:r w:rsidRPr="004A74CE">
              <w:rPr>
                <w:webHidden/>
                <w:sz w:val="18"/>
                <w:szCs w:val="18"/>
              </w:rPr>
              <w:tab/>
            </w:r>
            <w:r w:rsidRPr="004A74CE">
              <w:rPr>
                <w:webHidden/>
                <w:sz w:val="18"/>
                <w:szCs w:val="18"/>
              </w:rPr>
              <w:fldChar w:fldCharType="begin"/>
            </w:r>
            <w:r w:rsidRPr="004A74CE">
              <w:rPr>
                <w:webHidden/>
                <w:sz w:val="18"/>
                <w:szCs w:val="18"/>
              </w:rPr>
              <w:instrText xml:space="preserve"> PAGEREF _Toc183709694 \h </w:instrText>
            </w:r>
            <w:r w:rsidRPr="004A74CE">
              <w:rPr>
                <w:webHidden/>
                <w:sz w:val="18"/>
                <w:szCs w:val="18"/>
              </w:rPr>
            </w:r>
            <w:r w:rsidRPr="004A74CE">
              <w:rPr>
                <w:webHidden/>
                <w:sz w:val="18"/>
                <w:szCs w:val="18"/>
              </w:rPr>
              <w:fldChar w:fldCharType="separate"/>
            </w:r>
            <w:r w:rsidR="00BD14CD">
              <w:rPr>
                <w:webHidden/>
                <w:sz w:val="18"/>
                <w:szCs w:val="18"/>
              </w:rPr>
              <w:t>3</w:t>
            </w:r>
            <w:r w:rsidRPr="004A74CE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4CD3206C" w14:textId="1104FC93" w:rsidR="004A74CE" w:rsidRPr="004A74CE" w:rsidRDefault="004A74CE" w:rsidP="004A74CE">
          <w:pPr>
            <w:pStyle w:val="Spistreci2"/>
            <w:spacing w:line="360" w:lineRule="auto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695" w:history="1">
            <w:r w:rsidRPr="004A74CE">
              <w:rPr>
                <w:rStyle w:val="Hipercze"/>
                <w:sz w:val="18"/>
                <w:szCs w:val="18"/>
              </w:rPr>
              <w:t>2.2</w:t>
            </w:r>
            <w:r w:rsidRPr="004A74CE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sz w:val="18"/>
                <w:szCs w:val="18"/>
              </w:rPr>
              <w:t>UKŁAD PRZESTRZENNY ORAZ FORMA ARCHITEKTONICZNA OBIEKTU</w:t>
            </w:r>
            <w:r w:rsidRPr="004A74CE">
              <w:rPr>
                <w:webHidden/>
                <w:sz w:val="18"/>
                <w:szCs w:val="18"/>
              </w:rPr>
              <w:tab/>
            </w:r>
            <w:r w:rsidRPr="004A74CE">
              <w:rPr>
                <w:webHidden/>
                <w:sz w:val="18"/>
                <w:szCs w:val="18"/>
              </w:rPr>
              <w:fldChar w:fldCharType="begin"/>
            </w:r>
            <w:r w:rsidRPr="004A74CE">
              <w:rPr>
                <w:webHidden/>
                <w:sz w:val="18"/>
                <w:szCs w:val="18"/>
              </w:rPr>
              <w:instrText xml:space="preserve"> PAGEREF _Toc183709695 \h </w:instrText>
            </w:r>
            <w:r w:rsidRPr="004A74CE">
              <w:rPr>
                <w:webHidden/>
                <w:sz w:val="18"/>
                <w:szCs w:val="18"/>
              </w:rPr>
            </w:r>
            <w:r w:rsidRPr="004A74CE">
              <w:rPr>
                <w:webHidden/>
                <w:sz w:val="18"/>
                <w:szCs w:val="18"/>
              </w:rPr>
              <w:fldChar w:fldCharType="separate"/>
            </w:r>
            <w:r w:rsidR="00BD14CD">
              <w:rPr>
                <w:webHidden/>
                <w:sz w:val="18"/>
                <w:szCs w:val="18"/>
              </w:rPr>
              <w:t>3</w:t>
            </w:r>
            <w:r w:rsidRPr="004A74CE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5A8FA3AD" w14:textId="3ECD02D6" w:rsidR="004A74CE" w:rsidRPr="004A74CE" w:rsidRDefault="004A74CE" w:rsidP="004A74CE">
          <w:pPr>
            <w:pStyle w:val="Spistreci1"/>
            <w:spacing w:line="360" w:lineRule="auto"/>
            <w:rPr>
              <w:b w:val="0"/>
              <w:bCs w:val="0"/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696" w:history="1">
            <w:r w:rsidRPr="004A74CE">
              <w:rPr>
                <w:rStyle w:val="Hipercze"/>
                <w:b w:val="0"/>
                <w:bCs w:val="0"/>
                <w:sz w:val="18"/>
                <w:szCs w:val="18"/>
              </w:rPr>
              <w:t>3</w:t>
            </w:r>
            <w:r w:rsidRPr="004A74CE">
              <w:rPr>
                <w:b w:val="0"/>
                <w:bCs w:val="0"/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b w:val="0"/>
                <w:bCs w:val="0"/>
                <w:sz w:val="18"/>
                <w:szCs w:val="18"/>
              </w:rPr>
              <w:t>CHARAKTERYSTYCZNE PARAMETRY OBIEKTU BUDOWLANEGO</w: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tab/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begin"/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instrText xml:space="preserve"> PAGEREF _Toc183709696 \h </w:instrTex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separate"/>
            </w:r>
            <w:r w:rsidR="00BD14CD">
              <w:rPr>
                <w:b w:val="0"/>
                <w:bCs w:val="0"/>
                <w:webHidden/>
                <w:sz w:val="18"/>
                <w:szCs w:val="18"/>
              </w:rPr>
              <w:t>3</w: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end"/>
            </w:r>
          </w:hyperlink>
        </w:p>
        <w:p w14:paraId="538718E3" w14:textId="79B93620" w:rsidR="004A74CE" w:rsidRPr="004A74CE" w:rsidRDefault="004A74CE" w:rsidP="004A74CE">
          <w:pPr>
            <w:pStyle w:val="Spistreci2"/>
            <w:spacing w:line="360" w:lineRule="auto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697" w:history="1">
            <w:r w:rsidRPr="004A74CE">
              <w:rPr>
                <w:rStyle w:val="Hipercze"/>
                <w:sz w:val="18"/>
                <w:szCs w:val="18"/>
              </w:rPr>
              <w:t>3.1</w:t>
            </w:r>
            <w:r w:rsidRPr="004A74CE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sz w:val="18"/>
                <w:szCs w:val="18"/>
              </w:rPr>
              <w:t>OPINIA GEOTECHNICZNA ORAZ INFORMACJA O SPOSOBIE POSADOWIENIA OBIEKTU</w:t>
            </w:r>
            <w:r w:rsidRPr="004A74CE">
              <w:rPr>
                <w:webHidden/>
                <w:sz w:val="18"/>
                <w:szCs w:val="18"/>
              </w:rPr>
              <w:tab/>
            </w:r>
            <w:r w:rsidRPr="004A74CE">
              <w:rPr>
                <w:webHidden/>
                <w:sz w:val="18"/>
                <w:szCs w:val="18"/>
              </w:rPr>
              <w:fldChar w:fldCharType="begin"/>
            </w:r>
            <w:r w:rsidRPr="004A74CE">
              <w:rPr>
                <w:webHidden/>
                <w:sz w:val="18"/>
                <w:szCs w:val="18"/>
              </w:rPr>
              <w:instrText xml:space="preserve"> PAGEREF _Toc183709697 \h </w:instrText>
            </w:r>
            <w:r w:rsidRPr="004A74CE">
              <w:rPr>
                <w:webHidden/>
                <w:sz w:val="18"/>
                <w:szCs w:val="18"/>
              </w:rPr>
            </w:r>
            <w:r w:rsidRPr="004A74CE">
              <w:rPr>
                <w:webHidden/>
                <w:sz w:val="18"/>
                <w:szCs w:val="18"/>
              </w:rPr>
              <w:fldChar w:fldCharType="separate"/>
            </w:r>
            <w:r w:rsidR="00BD14CD">
              <w:rPr>
                <w:webHidden/>
                <w:sz w:val="18"/>
                <w:szCs w:val="18"/>
              </w:rPr>
              <w:t>3</w:t>
            </w:r>
            <w:r w:rsidRPr="004A74CE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00D28BAB" w14:textId="491C9464" w:rsidR="004A74CE" w:rsidRPr="004A74CE" w:rsidRDefault="004A74CE" w:rsidP="004A74CE">
          <w:pPr>
            <w:pStyle w:val="Spistreci1"/>
            <w:spacing w:line="360" w:lineRule="auto"/>
            <w:rPr>
              <w:b w:val="0"/>
              <w:bCs w:val="0"/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698" w:history="1">
            <w:r w:rsidRPr="004A74CE">
              <w:rPr>
                <w:rStyle w:val="Hipercze"/>
                <w:b w:val="0"/>
                <w:bCs w:val="0"/>
                <w:sz w:val="18"/>
                <w:szCs w:val="18"/>
              </w:rPr>
              <w:t>4</w:t>
            </w:r>
            <w:r w:rsidRPr="004A74CE">
              <w:rPr>
                <w:b w:val="0"/>
                <w:bCs w:val="0"/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b w:val="0"/>
                <w:bCs w:val="0"/>
                <w:sz w:val="18"/>
                <w:szCs w:val="18"/>
              </w:rPr>
              <w:t>ROZWIĄZANIA ZAPEWNIAJĄCE WARUNKI DO KORZYSTANIA OSÓB NIEPEŁNOSPRAWNYCH</w: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tab/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begin"/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instrText xml:space="preserve"> PAGEREF _Toc183709698 \h </w:instrTex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separate"/>
            </w:r>
            <w:r w:rsidR="00BD14CD">
              <w:rPr>
                <w:b w:val="0"/>
                <w:bCs w:val="0"/>
                <w:webHidden/>
                <w:sz w:val="18"/>
                <w:szCs w:val="18"/>
              </w:rPr>
              <w:t>3</w: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end"/>
            </w:r>
          </w:hyperlink>
        </w:p>
        <w:p w14:paraId="2844D260" w14:textId="2E27DC1A" w:rsidR="004A74CE" w:rsidRPr="004A74CE" w:rsidRDefault="004A74CE" w:rsidP="004A74CE">
          <w:pPr>
            <w:pStyle w:val="Spistreci1"/>
            <w:spacing w:line="360" w:lineRule="auto"/>
            <w:rPr>
              <w:b w:val="0"/>
              <w:bCs w:val="0"/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699" w:history="1">
            <w:r w:rsidRPr="004A74CE">
              <w:rPr>
                <w:rStyle w:val="Hipercze"/>
                <w:b w:val="0"/>
                <w:bCs w:val="0"/>
                <w:sz w:val="18"/>
                <w:szCs w:val="18"/>
              </w:rPr>
              <w:t>5</w:t>
            </w:r>
            <w:r w:rsidRPr="004A74CE">
              <w:rPr>
                <w:b w:val="0"/>
                <w:bCs w:val="0"/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b w:val="0"/>
                <w:bCs w:val="0"/>
                <w:sz w:val="18"/>
                <w:szCs w:val="18"/>
              </w:rPr>
              <w:t>PARAMETRY TECHNICZNE OBIEKTU BUDOWLANEGO CHAR</w:t>
            </w:r>
            <w:r>
              <w:rPr>
                <w:rStyle w:val="Hipercze"/>
                <w:b w:val="0"/>
                <w:bCs w:val="0"/>
                <w:sz w:val="18"/>
                <w:szCs w:val="18"/>
              </w:rPr>
              <w:t>.</w:t>
            </w:r>
            <w:r w:rsidRPr="004A74CE">
              <w:rPr>
                <w:rStyle w:val="Hipercze"/>
                <w:b w:val="0"/>
                <w:bCs w:val="0"/>
                <w:sz w:val="18"/>
                <w:szCs w:val="18"/>
              </w:rPr>
              <w:t xml:space="preserve"> WPŁYW OBIEKTU NA ŚRODOWISKO</w: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tab/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begin"/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instrText xml:space="preserve"> PAGEREF _Toc183709699 \h </w:instrTex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separate"/>
            </w:r>
            <w:r w:rsidR="00BD14CD">
              <w:rPr>
                <w:b w:val="0"/>
                <w:bCs w:val="0"/>
                <w:webHidden/>
                <w:sz w:val="18"/>
                <w:szCs w:val="18"/>
              </w:rPr>
              <w:t>4</w: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end"/>
            </w:r>
          </w:hyperlink>
        </w:p>
        <w:p w14:paraId="734769A4" w14:textId="2F0DD31B" w:rsidR="004A74CE" w:rsidRPr="004A74CE" w:rsidRDefault="004A74CE" w:rsidP="004A74CE">
          <w:pPr>
            <w:pStyle w:val="Spistreci2"/>
            <w:spacing w:line="360" w:lineRule="auto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700" w:history="1">
            <w:r w:rsidRPr="004A74CE">
              <w:rPr>
                <w:rStyle w:val="Hipercze"/>
                <w:sz w:val="18"/>
                <w:szCs w:val="18"/>
              </w:rPr>
              <w:t>5.1</w:t>
            </w:r>
            <w:r w:rsidRPr="004A74CE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sz w:val="18"/>
                <w:szCs w:val="18"/>
              </w:rPr>
              <w:t>ZAPOTRZEBOWANIE I JAKOŚĆ WODY</w:t>
            </w:r>
            <w:r w:rsidRPr="004A74CE">
              <w:rPr>
                <w:webHidden/>
                <w:sz w:val="18"/>
                <w:szCs w:val="18"/>
              </w:rPr>
              <w:tab/>
            </w:r>
            <w:r w:rsidRPr="004A74CE">
              <w:rPr>
                <w:webHidden/>
                <w:sz w:val="18"/>
                <w:szCs w:val="18"/>
              </w:rPr>
              <w:fldChar w:fldCharType="begin"/>
            </w:r>
            <w:r w:rsidRPr="004A74CE">
              <w:rPr>
                <w:webHidden/>
                <w:sz w:val="18"/>
                <w:szCs w:val="18"/>
              </w:rPr>
              <w:instrText xml:space="preserve"> PAGEREF _Toc183709700 \h </w:instrText>
            </w:r>
            <w:r w:rsidRPr="004A74CE">
              <w:rPr>
                <w:webHidden/>
                <w:sz w:val="18"/>
                <w:szCs w:val="18"/>
              </w:rPr>
            </w:r>
            <w:r w:rsidRPr="004A74CE">
              <w:rPr>
                <w:webHidden/>
                <w:sz w:val="18"/>
                <w:szCs w:val="18"/>
              </w:rPr>
              <w:fldChar w:fldCharType="separate"/>
            </w:r>
            <w:r w:rsidR="00BD14CD">
              <w:rPr>
                <w:webHidden/>
                <w:sz w:val="18"/>
                <w:szCs w:val="18"/>
              </w:rPr>
              <w:t>4</w:t>
            </w:r>
            <w:r w:rsidRPr="004A74CE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15ACA9D6" w14:textId="0F480537" w:rsidR="004A74CE" w:rsidRPr="004A74CE" w:rsidRDefault="004A74CE" w:rsidP="004A74CE">
          <w:pPr>
            <w:pStyle w:val="Spistreci2"/>
            <w:spacing w:line="360" w:lineRule="auto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701" w:history="1">
            <w:r w:rsidRPr="004A74CE">
              <w:rPr>
                <w:rStyle w:val="Hipercze"/>
                <w:sz w:val="18"/>
                <w:szCs w:val="18"/>
              </w:rPr>
              <w:t>5.2</w:t>
            </w:r>
            <w:r w:rsidRPr="004A74CE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sz w:val="18"/>
                <w:szCs w:val="18"/>
              </w:rPr>
              <w:t>ŚCIEKI SANITARNE - TECHNOLOGICZNE</w:t>
            </w:r>
            <w:r w:rsidRPr="004A74CE">
              <w:rPr>
                <w:webHidden/>
                <w:sz w:val="18"/>
                <w:szCs w:val="18"/>
              </w:rPr>
              <w:tab/>
            </w:r>
            <w:r w:rsidRPr="004A74CE">
              <w:rPr>
                <w:webHidden/>
                <w:sz w:val="18"/>
                <w:szCs w:val="18"/>
              </w:rPr>
              <w:fldChar w:fldCharType="begin"/>
            </w:r>
            <w:r w:rsidRPr="004A74CE">
              <w:rPr>
                <w:webHidden/>
                <w:sz w:val="18"/>
                <w:szCs w:val="18"/>
              </w:rPr>
              <w:instrText xml:space="preserve"> PAGEREF _Toc183709701 \h </w:instrText>
            </w:r>
            <w:r w:rsidRPr="004A74CE">
              <w:rPr>
                <w:webHidden/>
                <w:sz w:val="18"/>
                <w:szCs w:val="18"/>
              </w:rPr>
            </w:r>
            <w:r w:rsidRPr="004A74CE">
              <w:rPr>
                <w:webHidden/>
                <w:sz w:val="18"/>
                <w:szCs w:val="18"/>
              </w:rPr>
              <w:fldChar w:fldCharType="separate"/>
            </w:r>
            <w:r w:rsidR="00BD14CD">
              <w:rPr>
                <w:webHidden/>
                <w:sz w:val="18"/>
                <w:szCs w:val="18"/>
              </w:rPr>
              <w:t>4</w:t>
            </w:r>
            <w:r w:rsidRPr="004A74CE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1BFC2C2B" w14:textId="29D035A4" w:rsidR="004A74CE" w:rsidRPr="004A74CE" w:rsidRDefault="004A74CE" w:rsidP="004A74CE">
          <w:pPr>
            <w:pStyle w:val="Spistreci2"/>
            <w:spacing w:line="360" w:lineRule="auto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702" w:history="1">
            <w:r w:rsidRPr="004A74CE">
              <w:rPr>
                <w:rStyle w:val="Hipercze"/>
                <w:sz w:val="18"/>
                <w:szCs w:val="18"/>
              </w:rPr>
              <w:t>5.3</w:t>
            </w:r>
            <w:r w:rsidRPr="004A74CE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sz w:val="18"/>
                <w:szCs w:val="18"/>
              </w:rPr>
              <w:t>WODY OPADOWE</w:t>
            </w:r>
            <w:r w:rsidRPr="004A74CE">
              <w:rPr>
                <w:webHidden/>
                <w:sz w:val="18"/>
                <w:szCs w:val="18"/>
              </w:rPr>
              <w:tab/>
            </w:r>
            <w:r w:rsidRPr="004A74CE">
              <w:rPr>
                <w:webHidden/>
                <w:sz w:val="18"/>
                <w:szCs w:val="18"/>
              </w:rPr>
              <w:fldChar w:fldCharType="begin"/>
            </w:r>
            <w:r w:rsidRPr="004A74CE">
              <w:rPr>
                <w:webHidden/>
                <w:sz w:val="18"/>
                <w:szCs w:val="18"/>
              </w:rPr>
              <w:instrText xml:space="preserve"> PAGEREF _Toc183709702 \h </w:instrText>
            </w:r>
            <w:r w:rsidRPr="004A74CE">
              <w:rPr>
                <w:webHidden/>
                <w:sz w:val="18"/>
                <w:szCs w:val="18"/>
              </w:rPr>
            </w:r>
            <w:r w:rsidRPr="004A74CE">
              <w:rPr>
                <w:webHidden/>
                <w:sz w:val="18"/>
                <w:szCs w:val="18"/>
              </w:rPr>
              <w:fldChar w:fldCharType="separate"/>
            </w:r>
            <w:r w:rsidR="00BD14CD">
              <w:rPr>
                <w:webHidden/>
                <w:sz w:val="18"/>
                <w:szCs w:val="18"/>
              </w:rPr>
              <w:t>4</w:t>
            </w:r>
            <w:r w:rsidRPr="004A74CE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343734A7" w14:textId="5A85FD38" w:rsidR="004A74CE" w:rsidRPr="004A74CE" w:rsidRDefault="004A74CE" w:rsidP="004A74CE">
          <w:pPr>
            <w:pStyle w:val="Spistreci2"/>
            <w:spacing w:line="360" w:lineRule="auto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703" w:history="1">
            <w:r w:rsidRPr="004A74CE">
              <w:rPr>
                <w:rStyle w:val="Hipercze"/>
                <w:sz w:val="18"/>
                <w:szCs w:val="18"/>
              </w:rPr>
              <w:t>5.4</w:t>
            </w:r>
            <w:r w:rsidRPr="004A74CE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sz w:val="18"/>
                <w:szCs w:val="18"/>
              </w:rPr>
              <w:t>EMISJI ZANIECZYSZCZEŃ GAZOWYCH, W TYM ZAPACHÓW, PYŁOWYCH I PŁYNNYCH</w:t>
            </w:r>
            <w:r w:rsidRPr="004A74CE">
              <w:rPr>
                <w:webHidden/>
                <w:sz w:val="18"/>
                <w:szCs w:val="18"/>
              </w:rPr>
              <w:tab/>
            </w:r>
            <w:r w:rsidRPr="004A74CE">
              <w:rPr>
                <w:webHidden/>
                <w:sz w:val="18"/>
                <w:szCs w:val="18"/>
              </w:rPr>
              <w:fldChar w:fldCharType="begin"/>
            </w:r>
            <w:r w:rsidRPr="004A74CE">
              <w:rPr>
                <w:webHidden/>
                <w:sz w:val="18"/>
                <w:szCs w:val="18"/>
              </w:rPr>
              <w:instrText xml:space="preserve"> PAGEREF _Toc183709703 \h </w:instrText>
            </w:r>
            <w:r w:rsidRPr="004A74CE">
              <w:rPr>
                <w:webHidden/>
                <w:sz w:val="18"/>
                <w:szCs w:val="18"/>
              </w:rPr>
            </w:r>
            <w:r w:rsidRPr="004A74CE">
              <w:rPr>
                <w:webHidden/>
                <w:sz w:val="18"/>
                <w:szCs w:val="18"/>
              </w:rPr>
              <w:fldChar w:fldCharType="separate"/>
            </w:r>
            <w:r w:rsidR="00BD14CD">
              <w:rPr>
                <w:webHidden/>
                <w:sz w:val="18"/>
                <w:szCs w:val="18"/>
              </w:rPr>
              <w:t>4</w:t>
            </w:r>
            <w:r w:rsidRPr="004A74CE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44EBCC00" w14:textId="69896825" w:rsidR="004A74CE" w:rsidRPr="004A74CE" w:rsidRDefault="004A74CE" w:rsidP="004A74CE">
          <w:pPr>
            <w:pStyle w:val="Spistreci2"/>
            <w:spacing w:line="360" w:lineRule="auto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704" w:history="1">
            <w:r w:rsidRPr="004A74CE">
              <w:rPr>
                <w:rStyle w:val="Hipercze"/>
                <w:sz w:val="18"/>
                <w:szCs w:val="18"/>
              </w:rPr>
              <w:t>5.5</w:t>
            </w:r>
            <w:r w:rsidRPr="004A74CE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sz w:val="18"/>
                <w:szCs w:val="18"/>
              </w:rPr>
              <w:t>RODZAJ I ILOŚCI WYTWARZANYCH ODPADÓW</w:t>
            </w:r>
            <w:r w:rsidRPr="004A74CE">
              <w:rPr>
                <w:webHidden/>
                <w:sz w:val="18"/>
                <w:szCs w:val="18"/>
              </w:rPr>
              <w:tab/>
            </w:r>
            <w:r w:rsidRPr="004A74CE">
              <w:rPr>
                <w:webHidden/>
                <w:sz w:val="18"/>
                <w:szCs w:val="18"/>
              </w:rPr>
              <w:fldChar w:fldCharType="begin"/>
            </w:r>
            <w:r w:rsidRPr="004A74CE">
              <w:rPr>
                <w:webHidden/>
                <w:sz w:val="18"/>
                <w:szCs w:val="18"/>
              </w:rPr>
              <w:instrText xml:space="preserve"> PAGEREF _Toc183709704 \h </w:instrText>
            </w:r>
            <w:r w:rsidRPr="004A74CE">
              <w:rPr>
                <w:webHidden/>
                <w:sz w:val="18"/>
                <w:szCs w:val="18"/>
              </w:rPr>
            </w:r>
            <w:r w:rsidRPr="004A74CE">
              <w:rPr>
                <w:webHidden/>
                <w:sz w:val="18"/>
                <w:szCs w:val="18"/>
              </w:rPr>
              <w:fldChar w:fldCharType="separate"/>
            </w:r>
            <w:r w:rsidR="00BD14CD">
              <w:rPr>
                <w:webHidden/>
                <w:sz w:val="18"/>
                <w:szCs w:val="18"/>
              </w:rPr>
              <w:t>4</w:t>
            </w:r>
            <w:r w:rsidRPr="004A74CE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24FDF3F8" w14:textId="3B2048F5" w:rsidR="004A74CE" w:rsidRPr="004A74CE" w:rsidRDefault="004A74CE" w:rsidP="004A74CE">
          <w:pPr>
            <w:pStyle w:val="Spistreci2"/>
            <w:spacing w:line="360" w:lineRule="auto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705" w:history="1">
            <w:r w:rsidRPr="004A74CE">
              <w:rPr>
                <w:rStyle w:val="Hipercze"/>
                <w:sz w:val="18"/>
                <w:szCs w:val="18"/>
              </w:rPr>
              <w:t>5.6</w:t>
            </w:r>
            <w:r w:rsidRPr="004A74CE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sz w:val="18"/>
                <w:szCs w:val="18"/>
              </w:rPr>
              <w:t>WŁAŚCIWOŚCI AKUSTYCZNYCH ORAZ EMISJI DRGAŃ, A TAKŻE , A TAKŻE PROMIENIOWANIA</w:t>
            </w:r>
            <w:r w:rsidRPr="004A74CE">
              <w:rPr>
                <w:webHidden/>
                <w:sz w:val="18"/>
                <w:szCs w:val="18"/>
              </w:rPr>
              <w:tab/>
            </w:r>
            <w:r w:rsidRPr="004A74CE">
              <w:rPr>
                <w:webHidden/>
                <w:sz w:val="18"/>
                <w:szCs w:val="18"/>
              </w:rPr>
              <w:fldChar w:fldCharType="begin"/>
            </w:r>
            <w:r w:rsidRPr="004A74CE">
              <w:rPr>
                <w:webHidden/>
                <w:sz w:val="18"/>
                <w:szCs w:val="18"/>
              </w:rPr>
              <w:instrText xml:space="preserve"> PAGEREF _Toc183709705 \h </w:instrText>
            </w:r>
            <w:r w:rsidRPr="004A74CE">
              <w:rPr>
                <w:webHidden/>
                <w:sz w:val="18"/>
                <w:szCs w:val="18"/>
              </w:rPr>
            </w:r>
            <w:r w:rsidRPr="004A74CE">
              <w:rPr>
                <w:webHidden/>
                <w:sz w:val="18"/>
                <w:szCs w:val="18"/>
              </w:rPr>
              <w:fldChar w:fldCharType="separate"/>
            </w:r>
            <w:r w:rsidR="00BD14CD">
              <w:rPr>
                <w:webHidden/>
                <w:sz w:val="18"/>
                <w:szCs w:val="18"/>
              </w:rPr>
              <w:t>4</w:t>
            </w:r>
            <w:r w:rsidRPr="004A74CE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3D852E03" w14:textId="382C9629" w:rsidR="004A74CE" w:rsidRPr="004A74CE" w:rsidRDefault="004A74CE" w:rsidP="004A74CE">
          <w:pPr>
            <w:pStyle w:val="Spistreci2"/>
            <w:spacing w:line="360" w:lineRule="auto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706" w:history="1">
            <w:r w:rsidRPr="004A74CE">
              <w:rPr>
                <w:rStyle w:val="Hipercze"/>
                <w:sz w:val="18"/>
                <w:szCs w:val="18"/>
              </w:rPr>
              <w:t>5.7</w:t>
            </w:r>
            <w:r w:rsidRPr="004A74CE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sz w:val="18"/>
                <w:szCs w:val="18"/>
              </w:rPr>
              <w:t>WPŁYWU OBIEKTU BUDOWLANEGO NA ISTNIEJĄCY DRZEWOSTAN, POWIERZCHNIĘ ZIEMI,</w:t>
            </w:r>
            <w:r>
              <w:rPr>
                <w:rStyle w:val="Hipercze"/>
                <w:sz w:val="18"/>
                <w:szCs w:val="18"/>
              </w:rPr>
              <w:t xml:space="preserve"> </w:t>
            </w:r>
            <w:r w:rsidRPr="004A74CE">
              <w:rPr>
                <w:rStyle w:val="Hipercze"/>
                <w:sz w:val="18"/>
                <w:szCs w:val="18"/>
              </w:rPr>
              <w:t>W TYM GLEBĘ,</w:t>
            </w:r>
            <w:r w:rsidRPr="004A74CE">
              <w:rPr>
                <w:webHidden/>
                <w:sz w:val="18"/>
                <w:szCs w:val="18"/>
              </w:rPr>
              <w:tab/>
            </w:r>
            <w:r w:rsidRPr="004A74CE">
              <w:rPr>
                <w:webHidden/>
                <w:sz w:val="18"/>
                <w:szCs w:val="18"/>
              </w:rPr>
              <w:fldChar w:fldCharType="begin"/>
            </w:r>
            <w:r w:rsidRPr="004A74CE">
              <w:rPr>
                <w:webHidden/>
                <w:sz w:val="18"/>
                <w:szCs w:val="18"/>
              </w:rPr>
              <w:instrText xml:space="preserve"> PAGEREF _Toc183709706 \h </w:instrText>
            </w:r>
            <w:r w:rsidRPr="004A74CE">
              <w:rPr>
                <w:webHidden/>
                <w:sz w:val="18"/>
                <w:szCs w:val="18"/>
              </w:rPr>
            </w:r>
            <w:r w:rsidRPr="004A74CE">
              <w:rPr>
                <w:webHidden/>
                <w:sz w:val="18"/>
                <w:szCs w:val="18"/>
              </w:rPr>
              <w:fldChar w:fldCharType="separate"/>
            </w:r>
            <w:r w:rsidR="00BD14CD">
              <w:rPr>
                <w:webHidden/>
                <w:sz w:val="18"/>
                <w:szCs w:val="18"/>
              </w:rPr>
              <w:t>4</w:t>
            </w:r>
            <w:r w:rsidRPr="004A74CE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3942F66B" w14:textId="2C96DDE4" w:rsidR="004A74CE" w:rsidRPr="004A74CE" w:rsidRDefault="004A74CE" w:rsidP="004A74CE">
          <w:pPr>
            <w:pStyle w:val="Spistreci1"/>
            <w:spacing w:line="360" w:lineRule="auto"/>
            <w:rPr>
              <w:b w:val="0"/>
              <w:bCs w:val="0"/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707" w:history="1">
            <w:r w:rsidRPr="004A74CE">
              <w:rPr>
                <w:rStyle w:val="Hipercze"/>
                <w:b w:val="0"/>
                <w:bCs w:val="0"/>
                <w:sz w:val="18"/>
                <w:szCs w:val="18"/>
              </w:rPr>
              <w:t>6</w:t>
            </w:r>
            <w:r w:rsidRPr="004A74CE">
              <w:rPr>
                <w:b w:val="0"/>
                <w:bCs w:val="0"/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b w:val="0"/>
                <w:bCs w:val="0"/>
                <w:sz w:val="18"/>
                <w:szCs w:val="18"/>
              </w:rPr>
              <w:t>ANALIZA TECHN</w:t>
            </w:r>
            <w:r>
              <w:rPr>
                <w:rStyle w:val="Hipercze"/>
                <w:b w:val="0"/>
                <w:bCs w:val="0"/>
                <w:sz w:val="18"/>
                <w:szCs w:val="18"/>
              </w:rPr>
              <w:t>.</w:t>
            </w:r>
            <w:r w:rsidRPr="004A74CE">
              <w:rPr>
                <w:rStyle w:val="Hipercze"/>
                <w:b w:val="0"/>
                <w:bCs w:val="0"/>
                <w:sz w:val="18"/>
                <w:szCs w:val="18"/>
              </w:rPr>
              <w:t>, ŚROD</w:t>
            </w:r>
            <w:r>
              <w:rPr>
                <w:rStyle w:val="Hipercze"/>
                <w:b w:val="0"/>
                <w:bCs w:val="0"/>
                <w:sz w:val="18"/>
                <w:szCs w:val="18"/>
              </w:rPr>
              <w:t>.</w:t>
            </w:r>
            <w:r w:rsidRPr="004A74CE">
              <w:rPr>
                <w:rStyle w:val="Hipercze"/>
                <w:b w:val="0"/>
                <w:bCs w:val="0"/>
                <w:sz w:val="18"/>
                <w:szCs w:val="18"/>
              </w:rPr>
              <w:t xml:space="preserve"> I EKON</w:t>
            </w:r>
            <w:r>
              <w:rPr>
                <w:rStyle w:val="Hipercze"/>
                <w:b w:val="0"/>
                <w:bCs w:val="0"/>
                <w:sz w:val="18"/>
                <w:szCs w:val="18"/>
              </w:rPr>
              <w:t>.</w:t>
            </w:r>
            <w:r w:rsidRPr="004A74CE">
              <w:rPr>
                <w:rStyle w:val="Hipercze"/>
                <w:b w:val="0"/>
                <w:bCs w:val="0"/>
                <w:sz w:val="18"/>
                <w:szCs w:val="18"/>
              </w:rPr>
              <w:t xml:space="preserve"> MOŻLIWOŚCI REALIZACJI WYSOCE WYDAJNYCH SYS</w:t>
            </w:r>
            <w:r>
              <w:rPr>
                <w:rStyle w:val="Hipercze"/>
                <w:b w:val="0"/>
                <w:bCs w:val="0"/>
                <w:sz w:val="18"/>
                <w:szCs w:val="18"/>
              </w:rPr>
              <w:t>.</w:t>
            </w:r>
            <w:r w:rsidRPr="004A74CE">
              <w:rPr>
                <w:rStyle w:val="Hipercze"/>
                <w:b w:val="0"/>
                <w:bCs w:val="0"/>
                <w:sz w:val="18"/>
                <w:szCs w:val="18"/>
              </w:rPr>
              <w:t xml:space="preserve"> </w:t>
            </w:r>
            <w:r>
              <w:rPr>
                <w:rStyle w:val="Hipercze"/>
                <w:b w:val="0"/>
                <w:bCs w:val="0"/>
                <w:sz w:val="18"/>
                <w:szCs w:val="18"/>
              </w:rPr>
              <w:t>.</w: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tab/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begin"/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instrText xml:space="preserve"> PAGEREF _Toc183709707 \h </w:instrTex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separate"/>
            </w:r>
            <w:r w:rsidR="00BD14CD">
              <w:rPr>
                <w:b w:val="0"/>
                <w:bCs w:val="0"/>
                <w:webHidden/>
                <w:sz w:val="18"/>
                <w:szCs w:val="18"/>
              </w:rPr>
              <w:t>5</w: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end"/>
            </w:r>
          </w:hyperlink>
        </w:p>
        <w:p w14:paraId="58F42BBB" w14:textId="2E43784F" w:rsidR="004A74CE" w:rsidRPr="004A74CE" w:rsidRDefault="004A74CE" w:rsidP="004A74CE">
          <w:pPr>
            <w:pStyle w:val="Spistreci1"/>
            <w:spacing w:line="360" w:lineRule="auto"/>
            <w:rPr>
              <w:b w:val="0"/>
              <w:bCs w:val="0"/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708" w:history="1">
            <w:r w:rsidRPr="004A74CE">
              <w:rPr>
                <w:rStyle w:val="Hipercze"/>
                <w:b w:val="0"/>
                <w:bCs w:val="0"/>
                <w:sz w:val="18"/>
                <w:szCs w:val="18"/>
              </w:rPr>
              <w:t>7</w:t>
            </w:r>
            <w:r w:rsidRPr="004A74CE">
              <w:rPr>
                <w:b w:val="0"/>
                <w:bCs w:val="0"/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b w:val="0"/>
                <w:bCs w:val="0"/>
                <w:sz w:val="18"/>
                <w:szCs w:val="18"/>
              </w:rPr>
              <w:t>ANALIZA TECHN</w:t>
            </w:r>
            <w:r>
              <w:rPr>
                <w:rStyle w:val="Hipercze"/>
                <w:b w:val="0"/>
                <w:bCs w:val="0"/>
                <w:sz w:val="18"/>
                <w:szCs w:val="18"/>
              </w:rPr>
              <w:t>.</w:t>
            </w:r>
            <w:r w:rsidRPr="004A74CE">
              <w:rPr>
                <w:rStyle w:val="Hipercze"/>
                <w:b w:val="0"/>
                <w:bCs w:val="0"/>
                <w:sz w:val="18"/>
                <w:szCs w:val="18"/>
              </w:rPr>
              <w:t xml:space="preserve"> I EKONOMICZNYCH MOŻLIWOŚCI WYKORZYSTANIA URZĄDZEŃ</w:t>
            </w:r>
            <w:r>
              <w:rPr>
                <w:rStyle w:val="Hipercze"/>
                <w:b w:val="0"/>
                <w:bCs w:val="0"/>
                <w:sz w:val="18"/>
                <w:szCs w:val="18"/>
              </w:rPr>
              <w:t>.</w:t>
            </w:r>
            <w:r w:rsidRPr="004A74CE">
              <w:rPr>
                <w:rStyle w:val="Hipercze"/>
                <w:b w:val="0"/>
                <w:bCs w:val="0"/>
                <w:sz w:val="18"/>
                <w:szCs w:val="18"/>
              </w:rPr>
              <w:t xml:space="preserve"> AUTOM</w:t>
            </w:r>
            <w:r>
              <w:rPr>
                <w:rStyle w:val="Hipercze"/>
                <w:b w:val="0"/>
                <w:bCs w:val="0"/>
                <w:sz w:val="18"/>
                <w:szCs w:val="18"/>
              </w:rPr>
              <w:t>.</w:t>
            </w:r>
            <w:r w:rsidRPr="004A74CE">
              <w:rPr>
                <w:rStyle w:val="Hipercze"/>
                <w:b w:val="0"/>
                <w:bCs w:val="0"/>
                <w:sz w:val="18"/>
                <w:szCs w:val="18"/>
              </w:rPr>
              <w:t xml:space="preserve"> REGULUJĄ TEMP</w:t>
            </w:r>
            <w:r>
              <w:rPr>
                <w:rStyle w:val="Hipercze"/>
                <w:b w:val="0"/>
                <w:bCs w:val="0"/>
                <w:sz w:val="18"/>
                <w:szCs w:val="18"/>
              </w:rPr>
              <w:t>.</w: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tab/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begin"/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instrText xml:space="preserve"> PAGEREF _Toc183709708 \h </w:instrTex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separate"/>
            </w:r>
            <w:r w:rsidR="00BD14CD">
              <w:rPr>
                <w:b w:val="0"/>
                <w:bCs w:val="0"/>
                <w:webHidden/>
                <w:sz w:val="18"/>
                <w:szCs w:val="18"/>
              </w:rPr>
              <w:t>5</w: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end"/>
            </w:r>
          </w:hyperlink>
        </w:p>
        <w:p w14:paraId="2A3E7C00" w14:textId="3C8DB12C" w:rsidR="004A74CE" w:rsidRPr="004A74CE" w:rsidRDefault="004A74CE" w:rsidP="004A74CE">
          <w:pPr>
            <w:pStyle w:val="Spistreci1"/>
            <w:spacing w:line="360" w:lineRule="auto"/>
            <w:rPr>
              <w:b w:val="0"/>
              <w:bCs w:val="0"/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709" w:history="1">
            <w:r w:rsidRPr="004A74CE">
              <w:rPr>
                <w:rStyle w:val="Hipercze"/>
                <w:b w:val="0"/>
                <w:bCs w:val="0"/>
                <w:sz w:val="18"/>
                <w:szCs w:val="18"/>
              </w:rPr>
              <w:t>8</w:t>
            </w:r>
            <w:r w:rsidRPr="004A74CE">
              <w:rPr>
                <w:b w:val="0"/>
                <w:bCs w:val="0"/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b w:val="0"/>
                <w:bCs w:val="0"/>
                <w:sz w:val="18"/>
                <w:szCs w:val="18"/>
              </w:rPr>
              <w:t>INFORMACJE O ZASADNICZYCH ELEMENTACH WYPOSAŻENIA BUDOWLANO-INSTALACYJNEGO</w: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tab/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begin"/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instrText xml:space="preserve"> PAGEREF _Toc183709709 \h </w:instrTex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separate"/>
            </w:r>
            <w:r w:rsidR="00BD14CD">
              <w:rPr>
                <w:b w:val="0"/>
                <w:bCs w:val="0"/>
                <w:webHidden/>
                <w:sz w:val="18"/>
                <w:szCs w:val="18"/>
              </w:rPr>
              <w:t>5</w: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end"/>
            </w:r>
          </w:hyperlink>
        </w:p>
        <w:p w14:paraId="3A27E863" w14:textId="5C0CA6CA" w:rsidR="004A74CE" w:rsidRPr="004A74CE" w:rsidRDefault="004A74CE" w:rsidP="004A74CE">
          <w:pPr>
            <w:pStyle w:val="Spistreci2"/>
            <w:spacing w:line="360" w:lineRule="auto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710" w:history="1">
            <w:r w:rsidRPr="004A74CE">
              <w:rPr>
                <w:rStyle w:val="Hipercze"/>
                <w:sz w:val="18"/>
                <w:szCs w:val="18"/>
              </w:rPr>
              <w:t>8.1</w:t>
            </w:r>
            <w:r w:rsidRPr="004A74CE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sz w:val="18"/>
                <w:szCs w:val="18"/>
              </w:rPr>
              <w:t>INSTALACJE SANITARNE</w:t>
            </w:r>
            <w:r w:rsidRPr="004A74CE">
              <w:rPr>
                <w:webHidden/>
                <w:sz w:val="18"/>
                <w:szCs w:val="18"/>
              </w:rPr>
              <w:tab/>
            </w:r>
            <w:r w:rsidRPr="004A74CE">
              <w:rPr>
                <w:webHidden/>
                <w:sz w:val="18"/>
                <w:szCs w:val="18"/>
              </w:rPr>
              <w:fldChar w:fldCharType="begin"/>
            </w:r>
            <w:r w:rsidRPr="004A74CE">
              <w:rPr>
                <w:webHidden/>
                <w:sz w:val="18"/>
                <w:szCs w:val="18"/>
              </w:rPr>
              <w:instrText xml:space="preserve"> PAGEREF _Toc183709710 \h </w:instrText>
            </w:r>
            <w:r w:rsidRPr="004A74CE">
              <w:rPr>
                <w:webHidden/>
                <w:sz w:val="18"/>
                <w:szCs w:val="18"/>
              </w:rPr>
            </w:r>
            <w:r w:rsidRPr="004A74CE">
              <w:rPr>
                <w:webHidden/>
                <w:sz w:val="18"/>
                <w:szCs w:val="18"/>
              </w:rPr>
              <w:fldChar w:fldCharType="separate"/>
            </w:r>
            <w:r w:rsidR="00BD14CD">
              <w:rPr>
                <w:webHidden/>
                <w:sz w:val="18"/>
                <w:szCs w:val="18"/>
              </w:rPr>
              <w:t>5</w:t>
            </w:r>
            <w:r w:rsidRPr="004A74CE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280AF662" w14:textId="26E10039" w:rsidR="004A74CE" w:rsidRPr="004A74CE" w:rsidRDefault="004A74CE" w:rsidP="004A74CE">
          <w:pPr>
            <w:pStyle w:val="Spistreci2"/>
            <w:spacing w:line="360" w:lineRule="auto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711" w:history="1">
            <w:r w:rsidRPr="004A74CE">
              <w:rPr>
                <w:rStyle w:val="Hipercze"/>
                <w:sz w:val="18"/>
                <w:szCs w:val="18"/>
              </w:rPr>
              <w:t>8.2</w:t>
            </w:r>
            <w:r w:rsidRPr="004A74CE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sz w:val="18"/>
                <w:szCs w:val="18"/>
              </w:rPr>
              <w:t>INSTALACJE ELEKTRYCZNE</w:t>
            </w:r>
            <w:r w:rsidRPr="004A74CE">
              <w:rPr>
                <w:webHidden/>
                <w:sz w:val="18"/>
                <w:szCs w:val="18"/>
              </w:rPr>
              <w:tab/>
            </w:r>
            <w:r w:rsidRPr="004A74CE">
              <w:rPr>
                <w:webHidden/>
                <w:sz w:val="18"/>
                <w:szCs w:val="18"/>
              </w:rPr>
              <w:fldChar w:fldCharType="begin"/>
            </w:r>
            <w:r w:rsidRPr="004A74CE">
              <w:rPr>
                <w:webHidden/>
                <w:sz w:val="18"/>
                <w:szCs w:val="18"/>
              </w:rPr>
              <w:instrText xml:space="preserve"> PAGEREF _Toc183709711 \h </w:instrText>
            </w:r>
            <w:r w:rsidRPr="004A74CE">
              <w:rPr>
                <w:webHidden/>
                <w:sz w:val="18"/>
                <w:szCs w:val="18"/>
              </w:rPr>
            </w:r>
            <w:r w:rsidRPr="004A74CE">
              <w:rPr>
                <w:webHidden/>
                <w:sz w:val="18"/>
                <w:szCs w:val="18"/>
              </w:rPr>
              <w:fldChar w:fldCharType="separate"/>
            </w:r>
            <w:r w:rsidR="00BD14CD">
              <w:rPr>
                <w:webHidden/>
                <w:sz w:val="18"/>
                <w:szCs w:val="18"/>
              </w:rPr>
              <w:t>5</w:t>
            </w:r>
            <w:r w:rsidRPr="004A74CE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479ACDF7" w14:textId="2B8269BF" w:rsidR="004A74CE" w:rsidRPr="004A74CE" w:rsidRDefault="004A74CE" w:rsidP="004A74CE">
          <w:pPr>
            <w:pStyle w:val="Spistreci1"/>
            <w:spacing w:line="360" w:lineRule="auto"/>
            <w:rPr>
              <w:b w:val="0"/>
              <w:bCs w:val="0"/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712" w:history="1">
            <w:r w:rsidRPr="004A74CE">
              <w:rPr>
                <w:rStyle w:val="Hipercze"/>
                <w:b w:val="0"/>
                <w:bCs w:val="0"/>
                <w:sz w:val="18"/>
                <w:szCs w:val="18"/>
              </w:rPr>
              <w:t>9</w:t>
            </w:r>
            <w:r w:rsidRPr="004A74CE">
              <w:rPr>
                <w:b w:val="0"/>
                <w:bCs w:val="0"/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b w:val="0"/>
                <w:bCs w:val="0"/>
                <w:sz w:val="18"/>
                <w:szCs w:val="18"/>
              </w:rPr>
              <w:t>OCHRONA PRZECIWPOŻAROWA</w: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tab/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begin"/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instrText xml:space="preserve"> PAGEREF _Toc183709712 \h </w:instrTex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separate"/>
            </w:r>
            <w:r w:rsidR="00BD14CD">
              <w:rPr>
                <w:b w:val="0"/>
                <w:bCs w:val="0"/>
                <w:webHidden/>
                <w:sz w:val="18"/>
                <w:szCs w:val="18"/>
              </w:rPr>
              <w:t>5</w: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end"/>
            </w:r>
          </w:hyperlink>
        </w:p>
        <w:p w14:paraId="18DC57B2" w14:textId="38E66ED3" w:rsidR="004A74CE" w:rsidRPr="004A74CE" w:rsidRDefault="004A74CE" w:rsidP="004A74CE">
          <w:pPr>
            <w:pStyle w:val="Spistreci2"/>
            <w:spacing w:line="360" w:lineRule="auto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713" w:history="1">
            <w:r w:rsidRPr="004A74CE">
              <w:rPr>
                <w:rStyle w:val="Hipercze"/>
                <w:sz w:val="18"/>
                <w:szCs w:val="18"/>
              </w:rPr>
              <w:t>9.1</w:t>
            </w:r>
            <w:r w:rsidRPr="004A74CE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sz w:val="18"/>
                <w:szCs w:val="18"/>
              </w:rPr>
              <w:t>POWIERZCHNIA, WYSOKOŚĆ, LICZBA KONDYGNACJI</w:t>
            </w:r>
            <w:r w:rsidRPr="004A74CE">
              <w:rPr>
                <w:webHidden/>
                <w:sz w:val="18"/>
                <w:szCs w:val="18"/>
              </w:rPr>
              <w:tab/>
            </w:r>
            <w:r w:rsidRPr="004A74CE">
              <w:rPr>
                <w:webHidden/>
                <w:sz w:val="18"/>
                <w:szCs w:val="18"/>
              </w:rPr>
              <w:fldChar w:fldCharType="begin"/>
            </w:r>
            <w:r w:rsidRPr="004A74CE">
              <w:rPr>
                <w:webHidden/>
                <w:sz w:val="18"/>
                <w:szCs w:val="18"/>
              </w:rPr>
              <w:instrText xml:space="preserve"> PAGEREF _Toc183709713 \h </w:instrText>
            </w:r>
            <w:r w:rsidRPr="004A74CE">
              <w:rPr>
                <w:webHidden/>
                <w:sz w:val="18"/>
                <w:szCs w:val="18"/>
              </w:rPr>
            </w:r>
            <w:r w:rsidRPr="004A74CE">
              <w:rPr>
                <w:webHidden/>
                <w:sz w:val="18"/>
                <w:szCs w:val="18"/>
              </w:rPr>
              <w:fldChar w:fldCharType="separate"/>
            </w:r>
            <w:r w:rsidR="00BD14CD">
              <w:rPr>
                <w:webHidden/>
                <w:sz w:val="18"/>
                <w:szCs w:val="18"/>
              </w:rPr>
              <w:t>6</w:t>
            </w:r>
            <w:r w:rsidRPr="004A74CE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581D0EC5" w14:textId="1EB4E1AB" w:rsidR="004A74CE" w:rsidRPr="004A74CE" w:rsidRDefault="004A74CE" w:rsidP="004A74CE">
          <w:pPr>
            <w:pStyle w:val="Spistreci2"/>
            <w:spacing w:line="360" w:lineRule="auto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714" w:history="1">
            <w:r w:rsidRPr="004A74CE">
              <w:rPr>
                <w:rStyle w:val="Hipercze"/>
                <w:sz w:val="18"/>
                <w:szCs w:val="18"/>
              </w:rPr>
              <w:t>9.2</w:t>
            </w:r>
            <w:r w:rsidRPr="004A74CE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sz w:val="18"/>
                <w:szCs w:val="18"/>
              </w:rPr>
              <w:t>INFORMACJE O KATEGORII ZAGROŻENIA LUDZI ORAZ PRZEWIDYWANEJ LICZBIE OSÓB</w:t>
            </w:r>
            <w:r w:rsidRPr="004A74CE">
              <w:rPr>
                <w:webHidden/>
                <w:sz w:val="18"/>
                <w:szCs w:val="18"/>
              </w:rPr>
              <w:tab/>
            </w:r>
            <w:r w:rsidRPr="004A74CE">
              <w:rPr>
                <w:webHidden/>
                <w:sz w:val="18"/>
                <w:szCs w:val="18"/>
              </w:rPr>
              <w:fldChar w:fldCharType="begin"/>
            </w:r>
            <w:r w:rsidRPr="004A74CE">
              <w:rPr>
                <w:webHidden/>
                <w:sz w:val="18"/>
                <w:szCs w:val="18"/>
              </w:rPr>
              <w:instrText xml:space="preserve"> PAGEREF _Toc183709714 \h </w:instrText>
            </w:r>
            <w:r w:rsidRPr="004A74CE">
              <w:rPr>
                <w:webHidden/>
                <w:sz w:val="18"/>
                <w:szCs w:val="18"/>
              </w:rPr>
            </w:r>
            <w:r w:rsidRPr="004A74CE">
              <w:rPr>
                <w:webHidden/>
                <w:sz w:val="18"/>
                <w:szCs w:val="18"/>
              </w:rPr>
              <w:fldChar w:fldCharType="separate"/>
            </w:r>
            <w:r w:rsidR="00BD14CD">
              <w:rPr>
                <w:webHidden/>
                <w:sz w:val="18"/>
                <w:szCs w:val="18"/>
              </w:rPr>
              <w:t>6</w:t>
            </w:r>
            <w:r w:rsidRPr="004A74CE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6DCC83DD" w14:textId="3963BBE6" w:rsidR="004A74CE" w:rsidRPr="004A74CE" w:rsidRDefault="004A74CE" w:rsidP="004A74CE">
          <w:pPr>
            <w:pStyle w:val="Spistreci2"/>
            <w:spacing w:line="360" w:lineRule="auto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715" w:history="1">
            <w:r w:rsidRPr="004A74CE">
              <w:rPr>
                <w:rStyle w:val="Hipercze"/>
                <w:sz w:val="18"/>
                <w:szCs w:val="18"/>
              </w:rPr>
              <w:t>9.3</w:t>
            </w:r>
            <w:r w:rsidRPr="004A74CE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sz w:val="18"/>
                <w:szCs w:val="18"/>
              </w:rPr>
              <w:t>KLASA ODPORNOŚCI POŻAROWEJ ORAZ KLASA ODPORNOŚCI OGNIOWEJ, PODZIAŁ NA STREFY POŻAROWE</w:t>
            </w:r>
            <w:r w:rsidRPr="004A74CE">
              <w:rPr>
                <w:webHidden/>
                <w:sz w:val="18"/>
                <w:szCs w:val="18"/>
              </w:rPr>
              <w:tab/>
            </w:r>
            <w:r w:rsidRPr="004A74CE">
              <w:rPr>
                <w:webHidden/>
                <w:sz w:val="18"/>
                <w:szCs w:val="18"/>
              </w:rPr>
              <w:fldChar w:fldCharType="begin"/>
            </w:r>
            <w:r w:rsidRPr="004A74CE">
              <w:rPr>
                <w:webHidden/>
                <w:sz w:val="18"/>
                <w:szCs w:val="18"/>
              </w:rPr>
              <w:instrText xml:space="preserve"> PAGEREF _Toc183709715 \h </w:instrText>
            </w:r>
            <w:r w:rsidRPr="004A74CE">
              <w:rPr>
                <w:webHidden/>
                <w:sz w:val="18"/>
                <w:szCs w:val="18"/>
              </w:rPr>
            </w:r>
            <w:r w:rsidRPr="004A74CE">
              <w:rPr>
                <w:webHidden/>
                <w:sz w:val="18"/>
                <w:szCs w:val="18"/>
              </w:rPr>
              <w:fldChar w:fldCharType="separate"/>
            </w:r>
            <w:r w:rsidR="00BD14CD">
              <w:rPr>
                <w:webHidden/>
                <w:sz w:val="18"/>
                <w:szCs w:val="18"/>
              </w:rPr>
              <w:t>6</w:t>
            </w:r>
            <w:r w:rsidRPr="004A74CE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59EBAF7E" w14:textId="4F3F0ACF" w:rsidR="004A74CE" w:rsidRPr="004A74CE" w:rsidRDefault="004A74CE" w:rsidP="004A74CE">
          <w:pPr>
            <w:pStyle w:val="Spistreci2"/>
            <w:spacing w:line="360" w:lineRule="auto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716" w:history="1">
            <w:r w:rsidRPr="004A74CE">
              <w:rPr>
                <w:rStyle w:val="Hipercze"/>
                <w:sz w:val="18"/>
                <w:szCs w:val="18"/>
              </w:rPr>
              <w:t>9.4</w:t>
            </w:r>
            <w:r w:rsidRPr="004A74CE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sz w:val="18"/>
                <w:szCs w:val="18"/>
              </w:rPr>
              <w:t>CHARAKTERYSTYKA ZAGROŻENIA POŻAROWEGO</w:t>
            </w:r>
            <w:r>
              <w:rPr>
                <w:rStyle w:val="Hipercze"/>
                <w:sz w:val="18"/>
                <w:szCs w:val="18"/>
              </w:rPr>
              <w:t>.</w:t>
            </w:r>
            <w:r w:rsidRPr="004A74CE">
              <w:rPr>
                <w:webHidden/>
                <w:sz w:val="18"/>
                <w:szCs w:val="18"/>
              </w:rPr>
              <w:tab/>
            </w:r>
            <w:r w:rsidRPr="004A74CE">
              <w:rPr>
                <w:webHidden/>
                <w:sz w:val="18"/>
                <w:szCs w:val="18"/>
              </w:rPr>
              <w:fldChar w:fldCharType="begin"/>
            </w:r>
            <w:r w:rsidRPr="004A74CE">
              <w:rPr>
                <w:webHidden/>
                <w:sz w:val="18"/>
                <w:szCs w:val="18"/>
              </w:rPr>
              <w:instrText xml:space="preserve"> PAGEREF _Toc183709716 \h </w:instrText>
            </w:r>
            <w:r w:rsidRPr="004A74CE">
              <w:rPr>
                <w:webHidden/>
                <w:sz w:val="18"/>
                <w:szCs w:val="18"/>
              </w:rPr>
            </w:r>
            <w:r w:rsidRPr="004A74CE">
              <w:rPr>
                <w:webHidden/>
                <w:sz w:val="18"/>
                <w:szCs w:val="18"/>
              </w:rPr>
              <w:fldChar w:fldCharType="separate"/>
            </w:r>
            <w:r w:rsidR="00BD14CD">
              <w:rPr>
                <w:webHidden/>
                <w:sz w:val="18"/>
                <w:szCs w:val="18"/>
              </w:rPr>
              <w:t>6</w:t>
            </w:r>
            <w:r w:rsidRPr="004A74CE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41B85881" w14:textId="1ADB76D8" w:rsidR="004A74CE" w:rsidRPr="004A74CE" w:rsidRDefault="004A74CE" w:rsidP="004A74CE">
          <w:pPr>
            <w:pStyle w:val="Spistreci2"/>
            <w:spacing w:line="360" w:lineRule="auto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717" w:history="1">
            <w:r w:rsidRPr="004A74CE">
              <w:rPr>
                <w:rStyle w:val="Hipercze"/>
                <w:sz w:val="18"/>
                <w:szCs w:val="18"/>
              </w:rPr>
              <w:t>9.5</w:t>
            </w:r>
            <w:r w:rsidRPr="004A74CE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sz w:val="18"/>
                <w:szCs w:val="18"/>
              </w:rPr>
              <w:t>OCENA ZAGROŻENIA WYBUCHEM</w:t>
            </w:r>
            <w:r w:rsidRPr="004A74CE">
              <w:rPr>
                <w:webHidden/>
                <w:sz w:val="18"/>
                <w:szCs w:val="18"/>
              </w:rPr>
              <w:tab/>
            </w:r>
            <w:r w:rsidRPr="004A74CE">
              <w:rPr>
                <w:webHidden/>
                <w:sz w:val="18"/>
                <w:szCs w:val="18"/>
              </w:rPr>
              <w:fldChar w:fldCharType="begin"/>
            </w:r>
            <w:r w:rsidRPr="004A74CE">
              <w:rPr>
                <w:webHidden/>
                <w:sz w:val="18"/>
                <w:szCs w:val="18"/>
              </w:rPr>
              <w:instrText xml:space="preserve"> PAGEREF _Toc183709717 \h </w:instrText>
            </w:r>
            <w:r w:rsidRPr="004A74CE">
              <w:rPr>
                <w:webHidden/>
                <w:sz w:val="18"/>
                <w:szCs w:val="18"/>
              </w:rPr>
            </w:r>
            <w:r w:rsidRPr="004A74CE">
              <w:rPr>
                <w:webHidden/>
                <w:sz w:val="18"/>
                <w:szCs w:val="18"/>
              </w:rPr>
              <w:fldChar w:fldCharType="separate"/>
            </w:r>
            <w:r w:rsidR="00BD14CD">
              <w:rPr>
                <w:webHidden/>
                <w:sz w:val="18"/>
                <w:szCs w:val="18"/>
              </w:rPr>
              <w:t>6</w:t>
            </w:r>
            <w:r w:rsidRPr="004A74CE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58281DA3" w14:textId="36A222D0" w:rsidR="004A74CE" w:rsidRPr="004A74CE" w:rsidRDefault="004A74CE" w:rsidP="004A74CE">
          <w:pPr>
            <w:pStyle w:val="Spistreci2"/>
            <w:spacing w:line="360" w:lineRule="auto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718" w:history="1">
            <w:r w:rsidRPr="004A74CE">
              <w:rPr>
                <w:rStyle w:val="Hipercze"/>
                <w:sz w:val="18"/>
                <w:szCs w:val="18"/>
              </w:rPr>
              <w:t>9.6</w:t>
            </w:r>
            <w:r w:rsidRPr="004A74CE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sz w:val="18"/>
                <w:szCs w:val="18"/>
              </w:rPr>
              <w:t>WARUNKI I STRATEGIA EWAKUACJI LUDZI</w:t>
            </w:r>
            <w:r w:rsidRPr="004A74CE">
              <w:rPr>
                <w:webHidden/>
                <w:sz w:val="18"/>
                <w:szCs w:val="18"/>
              </w:rPr>
              <w:tab/>
            </w:r>
            <w:r w:rsidRPr="004A74CE">
              <w:rPr>
                <w:webHidden/>
                <w:sz w:val="18"/>
                <w:szCs w:val="18"/>
              </w:rPr>
              <w:fldChar w:fldCharType="begin"/>
            </w:r>
            <w:r w:rsidRPr="004A74CE">
              <w:rPr>
                <w:webHidden/>
                <w:sz w:val="18"/>
                <w:szCs w:val="18"/>
              </w:rPr>
              <w:instrText xml:space="preserve"> PAGEREF _Toc183709718 \h </w:instrText>
            </w:r>
            <w:r w:rsidRPr="004A74CE">
              <w:rPr>
                <w:webHidden/>
                <w:sz w:val="18"/>
                <w:szCs w:val="18"/>
              </w:rPr>
            </w:r>
            <w:r w:rsidRPr="004A74CE">
              <w:rPr>
                <w:webHidden/>
                <w:sz w:val="18"/>
                <w:szCs w:val="18"/>
              </w:rPr>
              <w:fldChar w:fldCharType="separate"/>
            </w:r>
            <w:r w:rsidR="00BD14CD">
              <w:rPr>
                <w:webHidden/>
                <w:sz w:val="18"/>
                <w:szCs w:val="18"/>
              </w:rPr>
              <w:t>7</w:t>
            </w:r>
            <w:r w:rsidRPr="004A74CE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1605C8B7" w14:textId="568E7513" w:rsidR="004A74CE" w:rsidRPr="004A74CE" w:rsidRDefault="004A74CE" w:rsidP="004A74CE">
          <w:pPr>
            <w:pStyle w:val="Spistreci2"/>
            <w:spacing w:line="360" w:lineRule="auto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719" w:history="1">
            <w:r w:rsidRPr="004A74CE">
              <w:rPr>
                <w:rStyle w:val="Hipercze"/>
                <w:sz w:val="18"/>
                <w:szCs w:val="18"/>
              </w:rPr>
              <w:t>9.7</w:t>
            </w:r>
            <w:r w:rsidRPr="004A74CE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sz w:val="18"/>
                <w:szCs w:val="18"/>
              </w:rPr>
              <w:t>SPOSÓB ZABEZPIECZENIA P.POŻ INSTALACJI</w:t>
            </w:r>
            <w:r w:rsidRPr="004A74CE">
              <w:rPr>
                <w:webHidden/>
                <w:sz w:val="18"/>
                <w:szCs w:val="18"/>
              </w:rPr>
              <w:tab/>
            </w:r>
            <w:r w:rsidRPr="004A74CE">
              <w:rPr>
                <w:webHidden/>
                <w:sz w:val="18"/>
                <w:szCs w:val="18"/>
              </w:rPr>
              <w:fldChar w:fldCharType="begin"/>
            </w:r>
            <w:r w:rsidRPr="004A74CE">
              <w:rPr>
                <w:webHidden/>
                <w:sz w:val="18"/>
                <w:szCs w:val="18"/>
              </w:rPr>
              <w:instrText xml:space="preserve"> PAGEREF _Toc183709719 \h </w:instrText>
            </w:r>
            <w:r w:rsidRPr="004A74CE">
              <w:rPr>
                <w:webHidden/>
                <w:sz w:val="18"/>
                <w:szCs w:val="18"/>
              </w:rPr>
            </w:r>
            <w:r w:rsidRPr="004A74CE">
              <w:rPr>
                <w:webHidden/>
                <w:sz w:val="18"/>
                <w:szCs w:val="18"/>
              </w:rPr>
              <w:fldChar w:fldCharType="separate"/>
            </w:r>
            <w:r w:rsidR="00BD14CD">
              <w:rPr>
                <w:webHidden/>
                <w:sz w:val="18"/>
                <w:szCs w:val="18"/>
              </w:rPr>
              <w:t>7</w:t>
            </w:r>
            <w:r w:rsidRPr="004A74CE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76F1C76E" w14:textId="29FF09D5" w:rsidR="004A74CE" w:rsidRPr="004A74CE" w:rsidRDefault="004A74CE" w:rsidP="004A74CE">
          <w:pPr>
            <w:pStyle w:val="Spistreci2"/>
            <w:spacing w:line="360" w:lineRule="auto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720" w:history="1">
            <w:r w:rsidRPr="004A74CE">
              <w:rPr>
                <w:rStyle w:val="Hipercze"/>
                <w:sz w:val="18"/>
                <w:szCs w:val="18"/>
              </w:rPr>
              <w:t>9.8</w:t>
            </w:r>
            <w:r w:rsidRPr="004A74CE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sz w:val="18"/>
                <w:szCs w:val="18"/>
              </w:rPr>
              <w:t>URZĄDZENIA P.POŻ. (HYDRANTY)</w:t>
            </w:r>
            <w:r w:rsidRPr="004A74CE">
              <w:rPr>
                <w:webHidden/>
                <w:sz w:val="18"/>
                <w:szCs w:val="18"/>
              </w:rPr>
              <w:tab/>
            </w:r>
            <w:r w:rsidRPr="004A74CE">
              <w:rPr>
                <w:webHidden/>
                <w:sz w:val="18"/>
                <w:szCs w:val="18"/>
              </w:rPr>
              <w:fldChar w:fldCharType="begin"/>
            </w:r>
            <w:r w:rsidRPr="004A74CE">
              <w:rPr>
                <w:webHidden/>
                <w:sz w:val="18"/>
                <w:szCs w:val="18"/>
              </w:rPr>
              <w:instrText xml:space="preserve"> PAGEREF _Toc183709720 \h </w:instrText>
            </w:r>
            <w:r w:rsidRPr="004A74CE">
              <w:rPr>
                <w:webHidden/>
                <w:sz w:val="18"/>
                <w:szCs w:val="18"/>
              </w:rPr>
            </w:r>
            <w:r w:rsidRPr="004A74CE">
              <w:rPr>
                <w:webHidden/>
                <w:sz w:val="18"/>
                <w:szCs w:val="18"/>
              </w:rPr>
              <w:fldChar w:fldCharType="separate"/>
            </w:r>
            <w:r w:rsidR="00BD14CD">
              <w:rPr>
                <w:webHidden/>
                <w:sz w:val="18"/>
                <w:szCs w:val="18"/>
              </w:rPr>
              <w:t>7</w:t>
            </w:r>
            <w:r w:rsidRPr="004A74CE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347CB495" w14:textId="6982D4C2" w:rsidR="004A74CE" w:rsidRPr="004A74CE" w:rsidRDefault="004A74CE" w:rsidP="004A74CE">
          <w:pPr>
            <w:pStyle w:val="Spistreci2"/>
            <w:spacing w:line="360" w:lineRule="auto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721" w:history="1">
            <w:r w:rsidRPr="004A74CE">
              <w:rPr>
                <w:rStyle w:val="Hipercze"/>
                <w:sz w:val="18"/>
                <w:szCs w:val="18"/>
              </w:rPr>
              <w:t>9.9</w:t>
            </w:r>
            <w:r w:rsidRPr="004A74CE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sz w:val="18"/>
                <w:szCs w:val="18"/>
              </w:rPr>
              <w:t>WYPOSAŻENIE W GAŚNICE</w:t>
            </w:r>
            <w:r w:rsidRPr="004A74CE">
              <w:rPr>
                <w:webHidden/>
                <w:sz w:val="18"/>
                <w:szCs w:val="18"/>
              </w:rPr>
              <w:tab/>
            </w:r>
            <w:r w:rsidRPr="004A74CE">
              <w:rPr>
                <w:webHidden/>
                <w:sz w:val="18"/>
                <w:szCs w:val="18"/>
              </w:rPr>
              <w:fldChar w:fldCharType="begin"/>
            </w:r>
            <w:r w:rsidRPr="004A74CE">
              <w:rPr>
                <w:webHidden/>
                <w:sz w:val="18"/>
                <w:szCs w:val="18"/>
              </w:rPr>
              <w:instrText xml:space="preserve"> PAGEREF _Toc183709721 \h </w:instrText>
            </w:r>
            <w:r w:rsidRPr="004A74CE">
              <w:rPr>
                <w:webHidden/>
                <w:sz w:val="18"/>
                <w:szCs w:val="18"/>
              </w:rPr>
            </w:r>
            <w:r w:rsidRPr="004A74CE">
              <w:rPr>
                <w:webHidden/>
                <w:sz w:val="18"/>
                <w:szCs w:val="18"/>
              </w:rPr>
              <w:fldChar w:fldCharType="separate"/>
            </w:r>
            <w:r w:rsidR="00BD14CD">
              <w:rPr>
                <w:webHidden/>
                <w:sz w:val="18"/>
                <w:szCs w:val="18"/>
              </w:rPr>
              <w:t>7</w:t>
            </w:r>
            <w:r w:rsidRPr="004A74CE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2F288814" w14:textId="557532C4" w:rsidR="004A74CE" w:rsidRPr="004A74CE" w:rsidRDefault="004A74CE" w:rsidP="004A74CE">
          <w:pPr>
            <w:pStyle w:val="Spistreci2"/>
            <w:spacing w:line="360" w:lineRule="auto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722" w:history="1">
            <w:r w:rsidRPr="004A74CE">
              <w:rPr>
                <w:rStyle w:val="Hipercze"/>
                <w:sz w:val="18"/>
                <w:szCs w:val="18"/>
              </w:rPr>
              <w:t>9.10</w:t>
            </w:r>
            <w:r w:rsidRPr="004A74CE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sz w:val="18"/>
                <w:szCs w:val="18"/>
              </w:rPr>
              <w:t>PRZYGOTOWANIE OBIEKTU BUD</w:t>
            </w:r>
            <w:r>
              <w:rPr>
                <w:rStyle w:val="Hipercze"/>
                <w:sz w:val="18"/>
                <w:szCs w:val="18"/>
              </w:rPr>
              <w:t>.</w:t>
            </w:r>
            <w:r w:rsidRPr="004A74CE">
              <w:rPr>
                <w:rStyle w:val="Hipercze"/>
                <w:sz w:val="18"/>
                <w:szCs w:val="18"/>
              </w:rPr>
              <w:t xml:space="preserve"> I TERENU DO PROWADZENIA DZIAŁAŃ RATOWNICZO-GAŚNICZYCH</w:t>
            </w:r>
            <w:r w:rsidRPr="004A74CE">
              <w:rPr>
                <w:webHidden/>
                <w:sz w:val="18"/>
                <w:szCs w:val="18"/>
              </w:rPr>
              <w:tab/>
            </w:r>
            <w:r w:rsidRPr="004A74CE">
              <w:rPr>
                <w:webHidden/>
                <w:sz w:val="18"/>
                <w:szCs w:val="18"/>
              </w:rPr>
              <w:fldChar w:fldCharType="begin"/>
            </w:r>
            <w:r w:rsidRPr="004A74CE">
              <w:rPr>
                <w:webHidden/>
                <w:sz w:val="18"/>
                <w:szCs w:val="18"/>
              </w:rPr>
              <w:instrText xml:space="preserve"> PAGEREF _Toc183709722 \h </w:instrText>
            </w:r>
            <w:r w:rsidRPr="004A74CE">
              <w:rPr>
                <w:webHidden/>
                <w:sz w:val="18"/>
                <w:szCs w:val="18"/>
              </w:rPr>
            </w:r>
            <w:r w:rsidRPr="004A74CE">
              <w:rPr>
                <w:webHidden/>
                <w:sz w:val="18"/>
                <w:szCs w:val="18"/>
              </w:rPr>
              <w:fldChar w:fldCharType="separate"/>
            </w:r>
            <w:r w:rsidR="00BD14CD">
              <w:rPr>
                <w:webHidden/>
                <w:sz w:val="18"/>
                <w:szCs w:val="18"/>
              </w:rPr>
              <w:t>7</w:t>
            </w:r>
            <w:r w:rsidRPr="004A74CE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40F939D6" w14:textId="3D0F24E6" w:rsidR="004A74CE" w:rsidRPr="004A74CE" w:rsidRDefault="004A74CE" w:rsidP="004A74CE">
          <w:pPr>
            <w:pStyle w:val="Spistreci1"/>
            <w:spacing w:line="360" w:lineRule="auto"/>
            <w:rPr>
              <w:b w:val="0"/>
              <w:bCs w:val="0"/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723" w:history="1">
            <w:r w:rsidRPr="004A74CE">
              <w:rPr>
                <w:rStyle w:val="Hipercze"/>
                <w:b w:val="0"/>
                <w:bCs w:val="0"/>
                <w:sz w:val="18"/>
                <w:szCs w:val="18"/>
              </w:rPr>
              <w:t>10</w:t>
            </w:r>
            <w:r w:rsidRPr="004A74CE">
              <w:rPr>
                <w:b w:val="0"/>
                <w:bCs w:val="0"/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b w:val="0"/>
                <w:bCs w:val="0"/>
                <w:sz w:val="18"/>
                <w:szCs w:val="18"/>
              </w:rPr>
              <w:t>ROZWIĄZANIA TECHNICZNO – MATERIAŁOWE</w: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tab/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begin"/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instrText xml:space="preserve"> PAGEREF _Toc183709723 \h </w:instrTex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separate"/>
            </w:r>
            <w:r w:rsidR="00BD14CD">
              <w:rPr>
                <w:b w:val="0"/>
                <w:bCs w:val="0"/>
                <w:webHidden/>
                <w:sz w:val="18"/>
                <w:szCs w:val="18"/>
              </w:rPr>
              <w:t>7</w: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end"/>
            </w:r>
          </w:hyperlink>
        </w:p>
        <w:p w14:paraId="342CA707" w14:textId="56D1DA97" w:rsidR="004A74CE" w:rsidRPr="004A74CE" w:rsidRDefault="004A74CE" w:rsidP="004A74CE">
          <w:pPr>
            <w:pStyle w:val="Spistreci2"/>
            <w:spacing w:line="360" w:lineRule="auto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724" w:history="1">
            <w:r w:rsidRPr="004A74CE">
              <w:rPr>
                <w:rStyle w:val="Hipercze"/>
                <w:sz w:val="18"/>
                <w:szCs w:val="18"/>
              </w:rPr>
              <w:t>10.1</w:t>
            </w:r>
            <w:r w:rsidRPr="004A74CE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sz w:val="18"/>
                <w:szCs w:val="18"/>
              </w:rPr>
              <w:t>ROBOTY ROZBIÓRKOWE I PRACE DEMONTAŻOWE</w:t>
            </w:r>
            <w:r w:rsidRPr="004A74CE">
              <w:rPr>
                <w:webHidden/>
                <w:sz w:val="18"/>
                <w:szCs w:val="18"/>
              </w:rPr>
              <w:tab/>
            </w:r>
            <w:r w:rsidRPr="004A74CE">
              <w:rPr>
                <w:webHidden/>
                <w:sz w:val="18"/>
                <w:szCs w:val="18"/>
              </w:rPr>
              <w:fldChar w:fldCharType="begin"/>
            </w:r>
            <w:r w:rsidRPr="004A74CE">
              <w:rPr>
                <w:webHidden/>
                <w:sz w:val="18"/>
                <w:szCs w:val="18"/>
              </w:rPr>
              <w:instrText xml:space="preserve"> PAGEREF _Toc183709724 \h </w:instrText>
            </w:r>
            <w:r w:rsidRPr="004A74CE">
              <w:rPr>
                <w:webHidden/>
                <w:sz w:val="18"/>
                <w:szCs w:val="18"/>
              </w:rPr>
            </w:r>
            <w:r w:rsidRPr="004A74CE">
              <w:rPr>
                <w:webHidden/>
                <w:sz w:val="18"/>
                <w:szCs w:val="18"/>
              </w:rPr>
              <w:fldChar w:fldCharType="separate"/>
            </w:r>
            <w:r w:rsidR="00BD14CD">
              <w:rPr>
                <w:webHidden/>
                <w:sz w:val="18"/>
                <w:szCs w:val="18"/>
              </w:rPr>
              <w:t>7</w:t>
            </w:r>
            <w:r w:rsidRPr="004A74CE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30107AAE" w14:textId="68BCFEBF" w:rsidR="004A74CE" w:rsidRPr="004A74CE" w:rsidRDefault="004A74CE" w:rsidP="004A74CE">
          <w:pPr>
            <w:pStyle w:val="Spistreci2"/>
            <w:spacing w:line="360" w:lineRule="auto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725" w:history="1">
            <w:r w:rsidRPr="004A74CE">
              <w:rPr>
                <w:rStyle w:val="Hipercze"/>
                <w:sz w:val="18"/>
                <w:szCs w:val="18"/>
              </w:rPr>
              <w:t>10.2</w:t>
            </w:r>
            <w:r w:rsidRPr="004A74CE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sz w:val="18"/>
                <w:szCs w:val="18"/>
              </w:rPr>
              <w:t>POSADOWIENIE</w:t>
            </w:r>
            <w:r w:rsidRPr="004A74CE">
              <w:rPr>
                <w:webHidden/>
                <w:sz w:val="18"/>
                <w:szCs w:val="18"/>
              </w:rPr>
              <w:tab/>
            </w:r>
            <w:r w:rsidRPr="004A74CE">
              <w:rPr>
                <w:webHidden/>
                <w:sz w:val="18"/>
                <w:szCs w:val="18"/>
              </w:rPr>
              <w:fldChar w:fldCharType="begin"/>
            </w:r>
            <w:r w:rsidRPr="004A74CE">
              <w:rPr>
                <w:webHidden/>
                <w:sz w:val="18"/>
                <w:szCs w:val="18"/>
              </w:rPr>
              <w:instrText xml:space="preserve"> PAGEREF _Toc183709725 \h </w:instrText>
            </w:r>
            <w:r w:rsidRPr="004A74CE">
              <w:rPr>
                <w:webHidden/>
                <w:sz w:val="18"/>
                <w:szCs w:val="18"/>
              </w:rPr>
            </w:r>
            <w:r w:rsidRPr="004A74CE">
              <w:rPr>
                <w:webHidden/>
                <w:sz w:val="18"/>
                <w:szCs w:val="18"/>
              </w:rPr>
              <w:fldChar w:fldCharType="separate"/>
            </w:r>
            <w:r w:rsidR="00BD14CD">
              <w:rPr>
                <w:webHidden/>
                <w:sz w:val="18"/>
                <w:szCs w:val="18"/>
              </w:rPr>
              <w:t>8</w:t>
            </w:r>
            <w:r w:rsidRPr="004A74CE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033F3577" w14:textId="0645E425" w:rsidR="004A74CE" w:rsidRPr="004A74CE" w:rsidRDefault="004A74CE" w:rsidP="004A74CE">
          <w:pPr>
            <w:pStyle w:val="Spistreci2"/>
            <w:spacing w:line="360" w:lineRule="auto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726" w:history="1">
            <w:r w:rsidRPr="004A74CE">
              <w:rPr>
                <w:rStyle w:val="Hipercze"/>
                <w:sz w:val="18"/>
                <w:szCs w:val="18"/>
              </w:rPr>
              <w:t>10.3</w:t>
            </w:r>
            <w:r w:rsidRPr="004A74CE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sz w:val="18"/>
                <w:szCs w:val="18"/>
              </w:rPr>
              <w:t>KONSTRUKCJA ZBIORNIKA</w:t>
            </w:r>
            <w:r w:rsidRPr="004A74CE">
              <w:rPr>
                <w:webHidden/>
                <w:sz w:val="18"/>
                <w:szCs w:val="18"/>
              </w:rPr>
              <w:tab/>
            </w:r>
            <w:r w:rsidRPr="004A74CE">
              <w:rPr>
                <w:webHidden/>
                <w:sz w:val="18"/>
                <w:szCs w:val="18"/>
              </w:rPr>
              <w:fldChar w:fldCharType="begin"/>
            </w:r>
            <w:r w:rsidRPr="004A74CE">
              <w:rPr>
                <w:webHidden/>
                <w:sz w:val="18"/>
                <w:szCs w:val="18"/>
              </w:rPr>
              <w:instrText xml:space="preserve"> PAGEREF _Toc183709726 \h </w:instrText>
            </w:r>
            <w:r w:rsidRPr="004A74CE">
              <w:rPr>
                <w:webHidden/>
                <w:sz w:val="18"/>
                <w:szCs w:val="18"/>
              </w:rPr>
            </w:r>
            <w:r w:rsidRPr="004A74CE">
              <w:rPr>
                <w:webHidden/>
                <w:sz w:val="18"/>
                <w:szCs w:val="18"/>
              </w:rPr>
              <w:fldChar w:fldCharType="separate"/>
            </w:r>
            <w:r w:rsidR="00BD14CD">
              <w:rPr>
                <w:webHidden/>
                <w:sz w:val="18"/>
                <w:szCs w:val="18"/>
              </w:rPr>
              <w:t>8</w:t>
            </w:r>
            <w:r w:rsidRPr="004A74CE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2AF2B7F3" w14:textId="2154B153" w:rsidR="004A74CE" w:rsidRPr="004A74CE" w:rsidRDefault="004A74CE" w:rsidP="004A74CE">
          <w:pPr>
            <w:pStyle w:val="Spistreci1"/>
            <w:spacing w:line="360" w:lineRule="auto"/>
            <w:rPr>
              <w:b w:val="0"/>
              <w:bCs w:val="0"/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727" w:history="1">
            <w:r w:rsidRPr="004A74CE">
              <w:rPr>
                <w:rStyle w:val="Hipercze"/>
                <w:b w:val="0"/>
                <w:bCs w:val="0"/>
                <w:sz w:val="18"/>
                <w:szCs w:val="18"/>
              </w:rPr>
              <w:t>11</w:t>
            </w:r>
            <w:r w:rsidRPr="004A74CE">
              <w:rPr>
                <w:b w:val="0"/>
                <w:bCs w:val="0"/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b w:val="0"/>
                <w:bCs w:val="0"/>
                <w:sz w:val="18"/>
                <w:szCs w:val="18"/>
              </w:rPr>
              <w:t>WYMAGANIA ZWIĄZANE Z OSZCZĘDNOŚCIĄ ENERGII</w: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tab/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begin"/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instrText xml:space="preserve"> PAGEREF _Toc183709727 \h </w:instrTex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separate"/>
            </w:r>
            <w:r w:rsidR="00BD14CD">
              <w:rPr>
                <w:b w:val="0"/>
                <w:bCs w:val="0"/>
                <w:webHidden/>
                <w:sz w:val="18"/>
                <w:szCs w:val="18"/>
              </w:rPr>
              <w:t>8</w: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end"/>
            </w:r>
          </w:hyperlink>
        </w:p>
        <w:p w14:paraId="3C87B514" w14:textId="5438C57E" w:rsidR="004A74CE" w:rsidRPr="004A74CE" w:rsidRDefault="004A74CE" w:rsidP="004A74CE">
          <w:pPr>
            <w:pStyle w:val="Spistreci1"/>
            <w:spacing w:line="360" w:lineRule="auto"/>
            <w:rPr>
              <w:b w:val="0"/>
              <w:bCs w:val="0"/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728" w:history="1">
            <w:r w:rsidRPr="004A74CE">
              <w:rPr>
                <w:rStyle w:val="Hipercze"/>
                <w:b w:val="0"/>
                <w:bCs w:val="0"/>
                <w:sz w:val="18"/>
                <w:szCs w:val="18"/>
              </w:rPr>
              <w:t>12</w:t>
            </w:r>
            <w:r w:rsidRPr="004A74CE">
              <w:rPr>
                <w:b w:val="0"/>
                <w:bCs w:val="0"/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b w:val="0"/>
                <w:bCs w:val="0"/>
                <w:sz w:val="18"/>
                <w:szCs w:val="18"/>
              </w:rPr>
              <w:t>UWAGI KOŃCOWE</w: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tab/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begin"/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instrText xml:space="preserve"> PAGEREF _Toc183709728 \h </w:instrTex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separate"/>
            </w:r>
            <w:r w:rsidR="00BD14CD">
              <w:rPr>
                <w:b w:val="0"/>
                <w:bCs w:val="0"/>
                <w:webHidden/>
                <w:sz w:val="18"/>
                <w:szCs w:val="18"/>
              </w:rPr>
              <w:t>8</w: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end"/>
            </w:r>
          </w:hyperlink>
        </w:p>
        <w:p w14:paraId="3D3A9BE7" w14:textId="2D7D0726" w:rsidR="004A74CE" w:rsidRPr="004A74CE" w:rsidRDefault="004A74CE" w:rsidP="004A74CE">
          <w:pPr>
            <w:pStyle w:val="Spistreci1"/>
            <w:spacing w:line="360" w:lineRule="auto"/>
            <w:rPr>
              <w:b w:val="0"/>
              <w:bCs w:val="0"/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3709729" w:history="1">
            <w:r w:rsidRPr="004A74CE">
              <w:rPr>
                <w:rStyle w:val="Hipercze"/>
                <w:b w:val="0"/>
                <w:bCs w:val="0"/>
                <w:sz w:val="18"/>
                <w:szCs w:val="18"/>
              </w:rPr>
              <w:t>13</w:t>
            </w:r>
            <w:r w:rsidRPr="004A74CE">
              <w:rPr>
                <w:b w:val="0"/>
                <w:bCs w:val="0"/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4A74CE">
              <w:rPr>
                <w:rStyle w:val="Hipercze"/>
                <w:b w:val="0"/>
                <w:bCs w:val="0"/>
                <w:sz w:val="18"/>
                <w:szCs w:val="18"/>
              </w:rPr>
              <w:t>CZĘŚĆ RYSUNKOWA</w: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tab/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begin"/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instrText xml:space="preserve"> PAGEREF _Toc183709729 \h </w:instrTex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separate"/>
            </w:r>
            <w:r w:rsidR="00BD14CD">
              <w:rPr>
                <w:b w:val="0"/>
                <w:bCs w:val="0"/>
                <w:webHidden/>
                <w:sz w:val="18"/>
                <w:szCs w:val="18"/>
              </w:rPr>
              <w:t>9</w:t>
            </w:r>
            <w:r w:rsidRPr="004A74CE">
              <w:rPr>
                <w:b w:val="0"/>
                <w:bCs w:val="0"/>
                <w:webHidden/>
                <w:sz w:val="18"/>
                <w:szCs w:val="18"/>
              </w:rPr>
              <w:fldChar w:fldCharType="end"/>
            </w:r>
          </w:hyperlink>
        </w:p>
        <w:p w14:paraId="754ECFF4" w14:textId="0C7BCC61" w:rsidR="003A0658" w:rsidRPr="008D40D0" w:rsidRDefault="006C6256" w:rsidP="004A74CE">
          <w:pPr>
            <w:spacing w:after="0" w:line="360" w:lineRule="auto"/>
            <w:rPr>
              <w:rFonts w:asciiTheme="majorHAnsi" w:hAnsiTheme="majorHAnsi"/>
              <w:sz w:val="18"/>
              <w:szCs w:val="18"/>
              <w:highlight w:val="yellow"/>
            </w:rPr>
          </w:pPr>
          <w:r w:rsidRPr="004A74CE">
            <w:rPr>
              <w:rFonts w:asciiTheme="majorHAnsi" w:hAnsiTheme="majorHAnsi"/>
              <w:sz w:val="18"/>
              <w:szCs w:val="18"/>
            </w:rPr>
            <w:fldChar w:fldCharType="end"/>
          </w:r>
        </w:p>
        <w:p w14:paraId="4BFB9A57" w14:textId="22F01DBD" w:rsidR="006C6256" w:rsidRPr="008D40D0" w:rsidRDefault="008833A4" w:rsidP="004F414B">
          <w:pPr>
            <w:spacing w:after="0" w:line="360" w:lineRule="auto"/>
            <w:rPr>
              <w:rStyle w:val="Pogrubienie"/>
              <w:b w:val="0"/>
              <w:bCs w:val="0"/>
              <w:color w:val="auto"/>
              <w:sz w:val="18"/>
              <w:szCs w:val="18"/>
              <w:highlight w:val="yellow"/>
            </w:rPr>
          </w:pPr>
        </w:p>
      </w:sdtContent>
    </w:sdt>
    <w:p w14:paraId="16FD5066" w14:textId="3020F8B3" w:rsidR="001262F4" w:rsidRPr="008D40D0" w:rsidRDefault="00521D42" w:rsidP="00ED0321">
      <w:pPr>
        <w:pStyle w:val="Nagwek1"/>
        <w:shd w:val="clear" w:color="auto" w:fill="auto"/>
      </w:pPr>
      <w:bookmarkStart w:id="0" w:name="_Toc90976236"/>
      <w:bookmarkStart w:id="1" w:name="_Toc183709689"/>
      <w:r w:rsidRPr="008D40D0">
        <w:lastRenderedPageBreak/>
        <w:t>PRZEDMIOT</w:t>
      </w:r>
      <w:r w:rsidR="00DC163F" w:rsidRPr="008D40D0">
        <w:t xml:space="preserve"> </w:t>
      </w:r>
      <w:r w:rsidR="00834113" w:rsidRPr="008D40D0">
        <w:t>I</w:t>
      </w:r>
      <w:r w:rsidRPr="008D40D0">
        <w:t xml:space="preserve"> PODSTAWA OPRACOWANIA</w:t>
      </w:r>
      <w:bookmarkEnd w:id="0"/>
      <w:bookmarkEnd w:id="1"/>
    </w:p>
    <w:p w14:paraId="78EA91C1" w14:textId="77777777" w:rsidR="008D40D0" w:rsidRPr="008D40D0" w:rsidRDefault="008D40D0" w:rsidP="008D40D0">
      <w:pPr>
        <w:spacing w:after="120"/>
        <w:ind w:left="2126" w:hanging="2126"/>
        <w:rPr>
          <w:b/>
          <w:bCs/>
        </w:rPr>
      </w:pPr>
      <w:r w:rsidRPr="008D40D0">
        <w:rPr>
          <w:b/>
          <w:bCs/>
        </w:rPr>
        <w:t>INWESTYCJA:</w:t>
      </w:r>
      <w:r w:rsidRPr="008D40D0">
        <w:rPr>
          <w:b/>
          <w:bCs/>
        </w:rPr>
        <w:tab/>
      </w:r>
      <w:bookmarkStart w:id="2" w:name="_Hlk153090666"/>
      <w:r w:rsidRPr="008D40D0">
        <w:t>MODERNIZACJA STACJI UJĘCIA WODY W JACKOWIE - BUDOWA ZBIORNIKA ZAPASU WODY O POJ. 100 M</w:t>
      </w:r>
      <w:r w:rsidRPr="008D40D0">
        <w:rPr>
          <w:vertAlign w:val="superscript"/>
        </w:rPr>
        <w:t>3</w:t>
      </w:r>
      <w:r w:rsidRPr="008D40D0">
        <w:t xml:space="preserve"> WRAZ Z INFRASTRUKTURĄ TECHNICZNĄ</w:t>
      </w:r>
    </w:p>
    <w:bookmarkEnd w:id="2"/>
    <w:p w14:paraId="59E6939F" w14:textId="282BEF93" w:rsidR="008D40D0" w:rsidRPr="008D40D0" w:rsidRDefault="008D40D0" w:rsidP="008D40D0">
      <w:pPr>
        <w:spacing w:after="0"/>
      </w:pPr>
      <w:r w:rsidRPr="008D40D0">
        <w:rPr>
          <w:b/>
          <w:bCs/>
        </w:rPr>
        <w:t>ADRES:</w:t>
      </w:r>
      <w:r w:rsidRPr="008D40D0">
        <w:tab/>
      </w:r>
      <w:r w:rsidRPr="008D40D0">
        <w:tab/>
      </w:r>
      <w:bookmarkStart w:id="3" w:name="_Hlk133496658"/>
      <w:r w:rsidRPr="008D40D0">
        <w:t>JACKÓW</w:t>
      </w:r>
      <w:r w:rsidR="00B915E6">
        <w:t xml:space="preserve"> 4</w:t>
      </w:r>
      <w:r w:rsidRPr="008D40D0">
        <w:t xml:space="preserve">, DZ. </w:t>
      </w:r>
      <w:bookmarkStart w:id="4" w:name="_Hlk183709644"/>
      <w:r w:rsidRPr="008D40D0">
        <w:t>535/5</w:t>
      </w:r>
      <w:bookmarkEnd w:id="4"/>
    </w:p>
    <w:p w14:paraId="7DBA13FF" w14:textId="77777777" w:rsidR="008D40D0" w:rsidRPr="008D40D0" w:rsidRDefault="008D40D0" w:rsidP="008D40D0">
      <w:pPr>
        <w:spacing w:after="0"/>
        <w:ind w:left="1416" w:firstLine="708"/>
      </w:pPr>
      <w:r w:rsidRPr="008D40D0">
        <w:t>21-007 MEŁGIEW</w:t>
      </w:r>
    </w:p>
    <w:p w14:paraId="6C7E1A1C" w14:textId="77777777" w:rsidR="008833A4" w:rsidRDefault="008D40D0" w:rsidP="008833A4">
      <w:pPr>
        <w:spacing w:after="0"/>
      </w:pPr>
      <w:r w:rsidRPr="008D40D0">
        <w:rPr>
          <w:b/>
          <w:bCs/>
        </w:rPr>
        <w:t xml:space="preserve">INWESTOR: </w:t>
      </w:r>
      <w:bookmarkEnd w:id="3"/>
      <w:r w:rsidRPr="008D40D0">
        <w:rPr>
          <w:b/>
          <w:bCs/>
        </w:rPr>
        <w:tab/>
      </w:r>
      <w:bookmarkStart w:id="5" w:name="_Hlk133496692"/>
      <w:r w:rsidRPr="008D40D0">
        <w:rPr>
          <w:b/>
          <w:bCs/>
        </w:rPr>
        <w:tab/>
      </w:r>
      <w:bookmarkEnd w:id="5"/>
      <w:r w:rsidR="008833A4" w:rsidRPr="00A26B3C">
        <w:t xml:space="preserve">GMINA </w:t>
      </w:r>
      <w:r w:rsidR="008833A4">
        <w:t>MEŁGIEW</w:t>
      </w:r>
    </w:p>
    <w:p w14:paraId="03ACB85C" w14:textId="77777777" w:rsidR="008833A4" w:rsidRDefault="008833A4" w:rsidP="008833A4">
      <w:pPr>
        <w:spacing w:after="0"/>
      </w:pPr>
      <w:r>
        <w:tab/>
      </w:r>
      <w:r>
        <w:tab/>
      </w:r>
      <w:r>
        <w:tab/>
      </w:r>
      <w:r w:rsidRPr="007C0279">
        <w:t>UL. PARTYZANCKA 2, 21-007 MEŁGIEW</w:t>
      </w:r>
      <w:r>
        <w:tab/>
      </w:r>
    </w:p>
    <w:p w14:paraId="437930BA" w14:textId="27FBD87B" w:rsidR="008D40D0" w:rsidRPr="008D40D0" w:rsidRDefault="008D40D0" w:rsidP="008833A4">
      <w:pPr>
        <w:spacing w:after="0"/>
      </w:pPr>
      <w:r w:rsidRPr="008D40D0">
        <w:rPr>
          <w:b/>
          <w:bCs/>
        </w:rPr>
        <w:t xml:space="preserve">KAT. OBIEKTU:             </w:t>
      </w:r>
      <w:r w:rsidRPr="008D40D0">
        <w:t>XXX</w:t>
      </w:r>
    </w:p>
    <w:p w14:paraId="1B4F2F42" w14:textId="77777777" w:rsidR="008D40D0" w:rsidRDefault="008D40D0" w:rsidP="008D40D0">
      <w:pPr>
        <w:spacing w:before="120" w:after="0"/>
        <w:ind w:left="2124" w:right="288" w:hanging="2124"/>
        <w:jc w:val="left"/>
      </w:pPr>
      <w:r w:rsidRPr="008D40D0">
        <w:rPr>
          <w:b/>
          <w:bCs/>
        </w:rPr>
        <w:t>RODZAJ OBIEKTU :</w:t>
      </w:r>
      <w:r w:rsidRPr="008D40D0">
        <w:t xml:space="preserve">     STACJE UZDATNIANIA WODY</w:t>
      </w:r>
    </w:p>
    <w:p w14:paraId="0F653EF5" w14:textId="1BEA8218" w:rsidR="000759E1" w:rsidRPr="008D40D0" w:rsidRDefault="000759E1" w:rsidP="00CF2B34">
      <w:pPr>
        <w:spacing w:after="120"/>
        <w:ind w:left="2126" w:hanging="2126"/>
        <w:rPr>
          <w:b/>
          <w:bCs/>
          <w:highlight w:val="yellow"/>
        </w:rPr>
      </w:pPr>
    </w:p>
    <w:p w14:paraId="44865A1A" w14:textId="77777777" w:rsidR="00521D42" w:rsidRPr="008D40D0" w:rsidRDefault="00521D42" w:rsidP="00A278FE">
      <w:pPr>
        <w:pStyle w:val="Nagwek2"/>
        <w:pBdr>
          <w:bottom w:val="single" w:sz="4" w:space="0" w:color="auto"/>
        </w:pBdr>
        <w:spacing w:before="120"/>
        <w:ind w:left="578" w:hanging="578"/>
      </w:pPr>
      <w:bookmarkStart w:id="6" w:name="_Toc79231787"/>
      <w:bookmarkStart w:id="7" w:name="_Toc90976237"/>
      <w:bookmarkStart w:id="8" w:name="_Toc183709690"/>
      <w:r w:rsidRPr="008D40D0">
        <w:t>Przedmiot opracowania</w:t>
      </w:r>
      <w:bookmarkEnd w:id="6"/>
      <w:bookmarkEnd w:id="7"/>
      <w:bookmarkEnd w:id="8"/>
    </w:p>
    <w:p w14:paraId="5F2A9F30" w14:textId="0DD086A1" w:rsidR="00CF2B34" w:rsidRPr="008D40D0" w:rsidRDefault="00086E78" w:rsidP="00086E78">
      <w:pPr>
        <w:spacing w:after="120"/>
      </w:pPr>
      <w:r w:rsidRPr="008D40D0">
        <w:t xml:space="preserve">Przedmiotem opracowania jest projekt architektoniczno-budowlany </w:t>
      </w:r>
      <w:r w:rsidR="0096327D" w:rsidRPr="008D40D0">
        <w:t xml:space="preserve">dla zadania </w:t>
      </w:r>
      <w:r w:rsidR="008D40D0" w:rsidRPr="008D40D0">
        <w:t>Modernizacji stacji ujęcia wody w Jackowie obejmującej budowę stalowego zbiornika wody posadowionego na płycie fundamentowej</w:t>
      </w:r>
    </w:p>
    <w:p w14:paraId="21AF2769" w14:textId="77777777" w:rsidR="00521D42" w:rsidRPr="008D40D0" w:rsidRDefault="00521D42" w:rsidP="00A278FE">
      <w:pPr>
        <w:pStyle w:val="Nagwek3"/>
        <w:spacing w:before="120" w:after="240"/>
      </w:pPr>
      <w:bookmarkStart w:id="9" w:name="_Toc90976239"/>
      <w:bookmarkStart w:id="10" w:name="_Toc183709691"/>
      <w:r w:rsidRPr="008D40D0">
        <w:t>Materiały podstawowe</w:t>
      </w:r>
      <w:bookmarkEnd w:id="9"/>
      <w:bookmarkEnd w:id="10"/>
    </w:p>
    <w:p w14:paraId="6711615D" w14:textId="77777777" w:rsidR="00CD10BD" w:rsidRPr="008D40D0" w:rsidRDefault="00CD10BD" w:rsidP="00CD10BD">
      <w:pPr>
        <w:pStyle w:val="Tytu"/>
      </w:pPr>
      <w:r w:rsidRPr="008D40D0">
        <w:t>Umowa z Inwestorem</w:t>
      </w:r>
    </w:p>
    <w:p w14:paraId="4A2B8C75" w14:textId="6D91FF13" w:rsidR="00CF2B34" w:rsidRPr="008D40D0" w:rsidRDefault="00CD10BD" w:rsidP="00CF2B34">
      <w:pPr>
        <w:pStyle w:val="Tytu"/>
      </w:pPr>
      <w:r w:rsidRPr="008D40D0">
        <w:t>Mapa do celów projektowych</w:t>
      </w:r>
    </w:p>
    <w:p w14:paraId="2EF0E4F0" w14:textId="654BEA88" w:rsidR="00CF2B34" w:rsidRPr="008D40D0" w:rsidRDefault="00CF2B34" w:rsidP="00CF2B34">
      <w:pPr>
        <w:pStyle w:val="Tytu"/>
      </w:pPr>
      <w:r w:rsidRPr="008D40D0">
        <w:t>Wypis i Wyrys z Miejscowego Planu Zagospodarowania Przestrzennego Gminy Mełgiew PPB-6727.1.185.2024 r. z dnia 12.09.2024 r.</w:t>
      </w:r>
    </w:p>
    <w:p w14:paraId="658A63FB" w14:textId="7FED46A0" w:rsidR="00CD10BD" w:rsidRPr="008D40D0" w:rsidRDefault="00CD10BD" w:rsidP="00CD10BD">
      <w:pPr>
        <w:pStyle w:val="Tytu"/>
      </w:pPr>
      <w:r w:rsidRPr="008D40D0">
        <w:t>Inwentaryzacja budowlana</w:t>
      </w:r>
    </w:p>
    <w:p w14:paraId="61AC99FA" w14:textId="77777777" w:rsidR="00CD10BD" w:rsidRPr="008D40D0" w:rsidRDefault="00CD10BD" w:rsidP="00CD10BD">
      <w:pPr>
        <w:pStyle w:val="Tytu"/>
      </w:pPr>
      <w:r w:rsidRPr="008D40D0">
        <w:t xml:space="preserve">Wizja lokalna </w:t>
      </w:r>
    </w:p>
    <w:p w14:paraId="4FC0AFBC" w14:textId="77777777" w:rsidR="00521D42" w:rsidRPr="008D40D0" w:rsidRDefault="00514E4A" w:rsidP="00A278FE">
      <w:pPr>
        <w:pStyle w:val="Nagwek3"/>
        <w:tabs>
          <w:tab w:val="num" w:pos="1418"/>
        </w:tabs>
        <w:spacing w:before="120" w:after="240"/>
      </w:pPr>
      <w:bookmarkStart w:id="11" w:name="_Toc79231789"/>
      <w:bookmarkStart w:id="12" w:name="_Toc90976240"/>
      <w:bookmarkStart w:id="13" w:name="_Toc183709692"/>
      <w:r w:rsidRPr="008D40D0">
        <w:t>A</w:t>
      </w:r>
      <w:r w:rsidR="00521D42" w:rsidRPr="008D40D0">
        <w:t>kty prawne</w:t>
      </w:r>
      <w:bookmarkEnd w:id="11"/>
      <w:bookmarkEnd w:id="12"/>
      <w:bookmarkEnd w:id="13"/>
    </w:p>
    <w:p w14:paraId="1B7C8612" w14:textId="77777777" w:rsidR="00CD10BD" w:rsidRPr="008D40D0" w:rsidRDefault="00CD10BD" w:rsidP="00CD10BD">
      <w:pPr>
        <w:pStyle w:val="Tytu"/>
        <w:tabs>
          <w:tab w:val="num" w:pos="2563"/>
        </w:tabs>
      </w:pPr>
      <w:r w:rsidRPr="008D40D0">
        <w:t>Ustawa z dnia 07 lipca 1994 r. - Prawo Budowlane (Dz.U. 2021 r. poz. 2351 z późn. zm.)</w:t>
      </w:r>
    </w:p>
    <w:p w14:paraId="133032F7" w14:textId="77777777" w:rsidR="00CD10BD" w:rsidRPr="008D40D0" w:rsidRDefault="00CD10BD" w:rsidP="00CD10BD">
      <w:pPr>
        <w:pStyle w:val="Tytu"/>
        <w:tabs>
          <w:tab w:val="num" w:pos="2563"/>
        </w:tabs>
      </w:pPr>
      <w:r w:rsidRPr="008D40D0">
        <w:t>Rozporządzenie Ministra Rozwoju z dnia 11 września 2020 r. w sprawie szczegółowego zakresu i formy projektu budowlanego (Dz. U. 2022 r. poz. 1679 z późn. zm.)</w:t>
      </w:r>
    </w:p>
    <w:p w14:paraId="3B1FD9B7" w14:textId="77777777" w:rsidR="00CD10BD" w:rsidRPr="008D40D0" w:rsidRDefault="00CD10BD" w:rsidP="00CD10BD">
      <w:pPr>
        <w:pStyle w:val="Tytu"/>
        <w:tabs>
          <w:tab w:val="num" w:pos="2563"/>
        </w:tabs>
      </w:pPr>
      <w:r w:rsidRPr="008D40D0">
        <w:t xml:space="preserve">Rozporządzenie Ministra Infrastruktury z dnia 12 kwietnia 2002 r. w sprawie warunków </w:t>
      </w:r>
      <w:r w:rsidRPr="008D40D0">
        <w:br/>
        <w:t>technicznych, jakim powinny odpowiadać budynki i ich usytuowanie (Dz. U. 2022 r. poz. 1225 z późn. zm.)</w:t>
      </w:r>
    </w:p>
    <w:p w14:paraId="4FF00CDC" w14:textId="77777777" w:rsidR="00CD10BD" w:rsidRPr="008D40D0" w:rsidRDefault="00CD10BD" w:rsidP="00CD10BD">
      <w:pPr>
        <w:pStyle w:val="Tytu"/>
        <w:tabs>
          <w:tab w:val="num" w:pos="2563"/>
        </w:tabs>
      </w:pPr>
      <w:r w:rsidRPr="008D40D0">
        <w:t>Rozporządzenie Ministra Kultury i Dziedzictwa Narodowego z dnia 2 sierpnia 2018 r. w sprawie prowadzenia prac konserwatorskich, prac restauratorskich i badań konserwatorskich przy zabytku wpisanym do rejestru zabytków albo na Listę Skarbów Dziedzictwa oraz robót budowlanych, badań architektonicznych i innych działań przy zabytku wpisanym do rejestru zabytków, a także badań archeologicznych i poszukiwań zabytków (Dz.U. 2018 poz. 1609 z późn. zm.)</w:t>
      </w:r>
    </w:p>
    <w:p w14:paraId="472A236C" w14:textId="77777777" w:rsidR="00CD10BD" w:rsidRPr="008D40D0" w:rsidRDefault="00CD10BD" w:rsidP="00CD10BD">
      <w:pPr>
        <w:pStyle w:val="Tytu"/>
        <w:tabs>
          <w:tab w:val="num" w:pos="2563"/>
        </w:tabs>
      </w:pPr>
      <w:r w:rsidRPr="008D40D0">
        <w:t>Rozporządzenie Ministra Infrastruktury z dnia 6 lutego 2003 r. w sprawie bezpieczeństwa</w:t>
      </w:r>
      <w:r w:rsidRPr="008D40D0">
        <w:br/>
        <w:t>i higieny pracy podczas wykonywania robót budowlanych (Dz. U. z 2003 r. Nr 47, poz. 401 z późn. zm.)</w:t>
      </w:r>
    </w:p>
    <w:p w14:paraId="6F42E4CF" w14:textId="77777777" w:rsidR="00521D42" w:rsidRPr="008D40D0" w:rsidRDefault="006E0489" w:rsidP="00ED0321">
      <w:pPr>
        <w:pStyle w:val="Nagwek1"/>
        <w:shd w:val="clear" w:color="auto" w:fill="auto"/>
      </w:pPr>
      <w:bookmarkStart w:id="14" w:name="_Toc79231790"/>
      <w:bookmarkStart w:id="15" w:name="_Toc90976241"/>
      <w:bookmarkStart w:id="16" w:name="_Toc183709693"/>
      <w:r w:rsidRPr="008D40D0">
        <w:lastRenderedPageBreak/>
        <w:t>PRZEZNACZENIE I PROGRAM UŻYTKOWY OBIEKTU BUDOWLANEGO</w:t>
      </w:r>
      <w:bookmarkEnd w:id="14"/>
      <w:bookmarkEnd w:id="15"/>
      <w:bookmarkEnd w:id="16"/>
    </w:p>
    <w:p w14:paraId="7450DF2B" w14:textId="097EB7CA" w:rsidR="006E0489" w:rsidRPr="008D40D0" w:rsidRDefault="00E97607" w:rsidP="00ED0321">
      <w:pPr>
        <w:pStyle w:val="Nagwek2"/>
      </w:pPr>
      <w:bookmarkStart w:id="17" w:name="_Toc183709694"/>
      <w:r w:rsidRPr="008D40D0">
        <w:t>Sposób użytkowania oraz program użytkowy obiektu</w:t>
      </w:r>
      <w:bookmarkEnd w:id="17"/>
    </w:p>
    <w:p w14:paraId="7D0E409D" w14:textId="6A12C052" w:rsidR="008D40D0" w:rsidRPr="00B90653" w:rsidRDefault="008D40D0" w:rsidP="00A278FE">
      <w:r w:rsidRPr="008D40D0">
        <w:t xml:space="preserve">Przedmiotowy zbiornik zapasu wody, stanowił będzie komponent zmodernizowanego układu poboru wody ze studni głębionej. Program użytkowy obiektu oraz sposób użytkowania zakłada </w:t>
      </w:r>
      <w:r w:rsidRPr="00B90653">
        <w:t>funkcję magazynową</w:t>
      </w:r>
      <w:r w:rsidR="00B90653">
        <w:t>.</w:t>
      </w:r>
    </w:p>
    <w:p w14:paraId="435752B5" w14:textId="77777777" w:rsidR="00661E87" w:rsidRPr="00B90653" w:rsidRDefault="00661E87" w:rsidP="00661E87">
      <w:pPr>
        <w:pStyle w:val="Nagwek2"/>
      </w:pPr>
      <w:bookmarkStart w:id="18" w:name="_Toc171273920"/>
      <w:bookmarkStart w:id="19" w:name="_Toc183709695"/>
      <w:r w:rsidRPr="00B90653">
        <w:t>Układ przestrzenny oraz forma architektoniczna obiektu</w:t>
      </w:r>
      <w:bookmarkEnd w:id="18"/>
      <w:bookmarkEnd w:id="19"/>
    </w:p>
    <w:p w14:paraId="63F02E26" w14:textId="2618304D" w:rsidR="008D40D0" w:rsidRPr="00B90653" w:rsidRDefault="008D40D0" w:rsidP="00661E87">
      <w:r w:rsidRPr="00B90653">
        <w:t xml:space="preserve">Układ przestrzenny </w:t>
      </w:r>
      <w:r w:rsidR="00B90653" w:rsidRPr="00B90653">
        <w:t>zakłada budowę o walcowatej formie z dachem kopułowym. Posadowienie na płycie fundamentowej. Dostęp do zbiornika za pomocą drabiny wyposażonej w kosz zabezpieczający, oraz stalowy pomost zlokalizowany na wysokości dachu. Elewacja z blachy trapezowej T35 kolor szary dach kompozytowy kolor szary. Elementy wyposażenia stalowe ocynkowane ogniowo.</w:t>
      </w:r>
    </w:p>
    <w:p w14:paraId="1FAA87D7" w14:textId="65070BBB" w:rsidR="00842362" w:rsidRPr="00B90653" w:rsidRDefault="00661E87" w:rsidP="00661E87">
      <w:r w:rsidRPr="00B90653">
        <w:t>Ograniczenia wynikające z wymaganych przepisami szczególnymi pozwoleń, uzgodnień, opinii oraz ustaleń miejscowego planu zagospodarowania przestrzennego – projektowan</w:t>
      </w:r>
      <w:r w:rsidR="00B90653" w:rsidRPr="00B90653">
        <w:t>y</w:t>
      </w:r>
      <w:r w:rsidR="00842362" w:rsidRPr="00B90653">
        <w:t xml:space="preserve"> </w:t>
      </w:r>
      <w:r w:rsidR="00B90653" w:rsidRPr="00B90653">
        <w:t>obiekt jest</w:t>
      </w:r>
      <w:r w:rsidR="00842362" w:rsidRPr="00B90653">
        <w:t xml:space="preserve"> zgodn</w:t>
      </w:r>
      <w:r w:rsidR="00B90653" w:rsidRPr="00B90653">
        <w:t>y</w:t>
      </w:r>
      <w:r w:rsidR="00842362" w:rsidRPr="00B90653">
        <w:t xml:space="preserve"> z ustaleniami Miejscowego Planu Zagospodarowania Przestrzennego gm. </w:t>
      </w:r>
      <w:r w:rsidR="008500FD" w:rsidRPr="00B90653">
        <w:t>Mełgiew</w:t>
      </w:r>
      <w:r w:rsidR="00927F48" w:rsidRPr="00B90653">
        <w:t>.</w:t>
      </w:r>
    </w:p>
    <w:p w14:paraId="2FC52D3D" w14:textId="00395786" w:rsidR="0072682F" w:rsidRPr="00B90653" w:rsidRDefault="0072682F" w:rsidP="00ED0321">
      <w:pPr>
        <w:pStyle w:val="Nagwek1"/>
        <w:shd w:val="clear" w:color="auto" w:fill="auto"/>
      </w:pPr>
      <w:bookmarkStart w:id="20" w:name="_Toc90976244"/>
      <w:bookmarkStart w:id="21" w:name="_Toc183709696"/>
      <w:r w:rsidRPr="00B90653">
        <w:t>Charakterystyczne parametry obiektu budowlanego</w:t>
      </w:r>
      <w:bookmarkEnd w:id="20"/>
      <w:bookmarkEnd w:id="21"/>
    </w:p>
    <w:tbl>
      <w:tblPr>
        <w:tblW w:w="8470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"/>
        <w:gridCol w:w="5435"/>
        <w:gridCol w:w="2835"/>
      </w:tblGrid>
      <w:tr w:rsidR="00912D7E" w:rsidRPr="00B90653" w14:paraId="5FA27842" w14:textId="77777777" w:rsidTr="009917B7">
        <w:trPr>
          <w:trHeight w:val="287"/>
        </w:trPr>
        <w:tc>
          <w:tcPr>
            <w:tcW w:w="200" w:type="dxa"/>
            <w:shd w:val="clear" w:color="auto" w:fill="auto"/>
            <w:vAlign w:val="bottom"/>
          </w:tcPr>
          <w:p w14:paraId="71B830D8" w14:textId="77777777" w:rsidR="00912D7E" w:rsidRPr="00B90653" w:rsidRDefault="00912D7E" w:rsidP="00C2539A">
            <w:pPr>
              <w:spacing w:after="0" w:line="0" w:lineRule="atLeast"/>
              <w:rPr>
                <w:rFonts w:ascii="Symbol" w:eastAsia="Symbol" w:hAnsi="Symbol"/>
              </w:rPr>
            </w:pPr>
            <w:r w:rsidRPr="00B90653">
              <w:rPr>
                <w:rFonts w:ascii="Symbol" w:eastAsia="Symbol" w:hAnsi="Symbol"/>
              </w:rPr>
              <w:t>-</w:t>
            </w:r>
          </w:p>
        </w:tc>
        <w:tc>
          <w:tcPr>
            <w:tcW w:w="5435" w:type="dxa"/>
            <w:shd w:val="clear" w:color="auto" w:fill="auto"/>
            <w:vAlign w:val="bottom"/>
          </w:tcPr>
          <w:p w14:paraId="4236CFB8" w14:textId="77777777" w:rsidR="00912D7E" w:rsidRPr="00B90653" w:rsidRDefault="00912D7E" w:rsidP="00C2539A">
            <w:pPr>
              <w:spacing w:after="0" w:line="0" w:lineRule="atLeast"/>
              <w:ind w:left="80"/>
              <w:rPr>
                <w:rFonts w:ascii="Cambria" w:eastAsia="Cambria" w:hAnsi="Cambria"/>
              </w:rPr>
            </w:pPr>
            <w:r w:rsidRPr="00B90653">
              <w:rPr>
                <w:rFonts w:ascii="Cambria" w:eastAsia="Cambria" w:hAnsi="Cambria"/>
              </w:rPr>
              <w:t>powierzchnia zabudowy: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BCBAC6C" w14:textId="24FF9092" w:rsidR="00912D7E" w:rsidRPr="00B90653" w:rsidRDefault="00B90653" w:rsidP="00C2539A">
            <w:pPr>
              <w:spacing w:after="0" w:line="0" w:lineRule="atLeast"/>
              <w:rPr>
                <w:rFonts w:ascii="Cambria" w:eastAsia="Cambria" w:hAnsi="Cambria"/>
                <w:b/>
                <w:sz w:val="13"/>
              </w:rPr>
            </w:pPr>
            <w:r w:rsidRPr="00B90653">
              <w:rPr>
                <w:b/>
                <w:bCs/>
              </w:rPr>
              <w:t>18,47</w:t>
            </w:r>
            <w:r w:rsidR="00912D7E" w:rsidRPr="00B90653">
              <w:rPr>
                <w:b/>
                <w:bCs/>
              </w:rPr>
              <w:t xml:space="preserve"> </w:t>
            </w:r>
            <w:r w:rsidR="00912D7E" w:rsidRPr="00B90653">
              <w:rPr>
                <w:rFonts w:ascii="Cambria" w:eastAsia="Cambria" w:hAnsi="Cambria"/>
                <w:b/>
              </w:rPr>
              <w:t xml:space="preserve"> m</w:t>
            </w:r>
            <w:r w:rsidR="00912D7E" w:rsidRPr="00B90653">
              <w:rPr>
                <w:rFonts w:ascii="Cambria" w:eastAsia="Cambria" w:hAnsi="Cambria"/>
                <w:b/>
                <w:vertAlign w:val="superscript"/>
              </w:rPr>
              <w:t>2</w:t>
            </w:r>
          </w:p>
        </w:tc>
      </w:tr>
      <w:tr w:rsidR="00912D7E" w:rsidRPr="00B90653" w14:paraId="0EE283C3" w14:textId="77777777" w:rsidTr="009917B7">
        <w:trPr>
          <w:trHeight w:val="322"/>
        </w:trPr>
        <w:tc>
          <w:tcPr>
            <w:tcW w:w="200" w:type="dxa"/>
            <w:shd w:val="clear" w:color="auto" w:fill="auto"/>
            <w:vAlign w:val="bottom"/>
          </w:tcPr>
          <w:p w14:paraId="06B33E61" w14:textId="77777777" w:rsidR="00912D7E" w:rsidRPr="00B90653" w:rsidRDefault="00912D7E" w:rsidP="00C2539A">
            <w:pPr>
              <w:spacing w:after="0" w:line="0" w:lineRule="atLeast"/>
              <w:rPr>
                <w:rFonts w:ascii="Symbol" w:eastAsia="Symbol" w:hAnsi="Symbol"/>
              </w:rPr>
            </w:pPr>
            <w:r w:rsidRPr="00B90653">
              <w:rPr>
                <w:rFonts w:ascii="Symbol" w:eastAsia="Symbol" w:hAnsi="Symbol"/>
              </w:rPr>
              <w:t>-</w:t>
            </w:r>
          </w:p>
        </w:tc>
        <w:tc>
          <w:tcPr>
            <w:tcW w:w="5435" w:type="dxa"/>
            <w:shd w:val="clear" w:color="auto" w:fill="auto"/>
            <w:vAlign w:val="bottom"/>
          </w:tcPr>
          <w:p w14:paraId="256CBD19" w14:textId="77777777" w:rsidR="00912D7E" w:rsidRPr="00B90653" w:rsidRDefault="00912D7E" w:rsidP="00C2539A">
            <w:pPr>
              <w:spacing w:after="0" w:line="0" w:lineRule="atLeast"/>
              <w:ind w:left="80"/>
              <w:rPr>
                <w:rFonts w:ascii="Cambria" w:eastAsia="Cambria" w:hAnsi="Cambria"/>
              </w:rPr>
            </w:pPr>
            <w:r w:rsidRPr="00B90653">
              <w:rPr>
                <w:rFonts w:ascii="Cambria" w:eastAsia="Cambria" w:hAnsi="Cambria"/>
              </w:rPr>
              <w:t>liczba kondygnacji nadziemnych: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79F21DA" w14:textId="55D2953C" w:rsidR="00912D7E" w:rsidRPr="00B90653" w:rsidRDefault="008C35B9" w:rsidP="00C2539A">
            <w:pPr>
              <w:spacing w:after="0" w:line="0" w:lineRule="atLeast"/>
              <w:rPr>
                <w:rFonts w:ascii="Cambria" w:eastAsia="Cambria" w:hAnsi="Cambria"/>
                <w:b/>
              </w:rPr>
            </w:pPr>
            <w:r w:rsidRPr="00B90653">
              <w:rPr>
                <w:rFonts w:ascii="Cambria" w:eastAsia="Cambria" w:hAnsi="Cambria"/>
                <w:b/>
              </w:rPr>
              <w:t>1</w:t>
            </w:r>
          </w:p>
        </w:tc>
      </w:tr>
      <w:tr w:rsidR="00912D7E" w:rsidRPr="00B90653" w14:paraId="1FA57089" w14:textId="77777777" w:rsidTr="009917B7">
        <w:trPr>
          <w:trHeight w:val="322"/>
        </w:trPr>
        <w:tc>
          <w:tcPr>
            <w:tcW w:w="200" w:type="dxa"/>
            <w:shd w:val="clear" w:color="auto" w:fill="auto"/>
            <w:vAlign w:val="bottom"/>
          </w:tcPr>
          <w:p w14:paraId="22E581F8" w14:textId="77777777" w:rsidR="00912D7E" w:rsidRPr="00B90653" w:rsidRDefault="00912D7E" w:rsidP="00C2539A">
            <w:pPr>
              <w:spacing w:after="0" w:line="0" w:lineRule="atLeast"/>
              <w:rPr>
                <w:rFonts w:ascii="Symbol" w:eastAsia="Symbol" w:hAnsi="Symbol"/>
              </w:rPr>
            </w:pPr>
            <w:r w:rsidRPr="00B90653">
              <w:rPr>
                <w:rFonts w:ascii="Symbol" w:eastAsia="Symbol" w:hAnsi="Symbol"/>
              </w:rPr>
              <w:t>-</w:t>
            </w:r>
          </w:p>
        </w:tc>
        <w:tc>
          <w:tcPr>
            <w:tcW w:w="5435" w:type="dxa"/>
            <w:shd w:val="clear" w:color="auto" w:fill="auto"/>
            <w:vAlign w:val="bottom"/>
          </w:tcPr>
          <w:p w14:paraId="59B7CE6D" w14:textId="77777777" w:rsidR="00912D7E" w:rsidRPr="00B90653" w:rsidRDefault="00912D7E" w:rsidP="00C2539A">
            <w:pPr>
              <w:spacing w:after="0" w:line="0" w:lineRule="atLeast"/>
              <w:ind w:left="80"/>
              <w:rPr>
                <w:rFonts w:ascii="Cambria" w:eastAsia="Cambria" w:hAnsi="Cambria"/>
              </w:rPr>
            </w:pPr>
            <w:r w:rsidRPr="00B90653">
              <w:rPr>
                <w:rFonts w:ascii="Cambria" w:eastAsia="Cambria" w:hAnsi="Cambria"/>
              </w:rPr>
              <w:t>kubatura brutto budynku: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B770270" w14:textId="348288F7" w:rsidR="00912D7E" w:rsidRPr="00B90653" w:rsidRDefault="00B90653" w:rsidP="00C2539A">
            <w:pPr>
              <w:spacing w:after="0" w:line="0" w:lineRule="atLeast"/>
              <w:rPr>
                <w:rFonts w:ascii="Cambria" w:eastAsia="Cambria" w:hAnsi="Cambria"/>
                <w:b/>
                <w:w w:val="98"/>
                <w:sz w:val="13"/>
              </w:rPr>
            </w:pPr>
            <w:r w:rsidRPr="00B90653">
              <w:rPr>
                <w:b/>
                <w:bCs/>
              </w:rPr>
              <w:t>121,90</w:t>
            </w:r>
            <w:r w:rsidR="00912D7E" w:rsidRPr="00B90653">
              <w:rPr>
                <w:b/>
                <w:bCs/>
              </w:rPr>
              <w:t xml:space="preserve"> m</w:t>
            </w:r>
            <w:r w:rsidR="00912D7E" w:rsidRPr="00B90653">
              <w:rPr>
                <w:b/>
                <w:bCs/>
                <w:vertAlign w:val="superscript"/>
              </w:rPr>
              <w:t>3</w:t>
            </w:r>
          </w:p>
        </w:tc>
      </w:tr>
      <w:tr w:rsidR="00912D7E" w:rsidRPr="00B90653" w14:paraId="6B4869EA" w14:textId="77777777" w:rsidTr="009917B7">
        <w:trPr>
          <w:trHeight w:val="322"/>
        </w:trPr>
        <w:tc>
          <w:tcPr>
            <w:tcW w:w="200" w:type="dxa"/>
            <w:shd w:val="clear" w:color="auto" w:fill="auto"/>
            <w:vAlign w:val="bottom"/>
          </w:tcPr>
          <w:p w14:paraId="28DAF656" w14:textId="77777777" w:rsidR="00912D7E" w:rsidRPr="00B90653" w:rsidRDefault="00912D7E" w:rsidP="00C2539A">
            <w:pPr>
              <w:spacing w:after="0" w:line="0" w:lineRule="atLeast"/>
              <w:rPr>
                <w:rFonts w:ascii="Symbol" w:eastAsia="Symbol" w:hAnsi="Symbol"/>
              </w:rPr>
            </w:pPr>
            <w:r w:rsidRPr="00B90653">
              <w:rPr>
                <w:rFonts w:ascii="Symbol" w:eastAsia="Symbol" w:hAnsi="Symbol"/>
              </w:rPr>
              <w:t>-</w:t>
            </w:r>
          </w:p>
        </w:tc>
        <w:tc>
          <w:tcPr>
            <w:tcW w:w="5435" w:type="dxa"/>
            <w:shd w:val="clear" w:color="auto" w:fill="auto"/>
            <w:vAlign w:val="bottom"/>
          </w:tcPr>
          <w:p w14:paraId="73290E6A" w14:textId="2CB899E4" w:rsidR="00912D7E" w:rsidRPr="00B90653" w:rsidRDefault="00912D7E" w:rsidP="00C2539A">
            <w:pPr>
              <w:spacing w:after="0" w:line="0" w:lineRule="atLeast"/>
              <w:ind w:left="80"/>
              <w:rPr>
                <w:rFonts w:ascii="Cambria" w:eastAsia="Cambria" w:hAnsi="Cambria"/>
              </w:rPr>
            </w:pPr>
            <w:r w:rsidRPr="00B90653">
              <w:rPr>
                <w:rFonts w:ascii="Cambria" w:eastAsia="Cambria" w:hAnsi="Cambria"/>
              </w:rPr>
              <w:t xml:space="preserve">wysokość </w:t>
            </w:r>
            <w:r w:rsidR="00B90653" w:rsidRPr="00B90653">
              <w:rPr>
                <w:rFonts w:ascii="Cambria" w:eastAsia="Cambria" w:hAnsi="Cambria"/>
              </w:rPr>
              <w:t>obiektu</w:t>
            </w:r>
            <w:r w:rsidRPr="00B90653">
              <w:rPr>
                <w:rFonts w:ascii="Cambria" w:eastAsia="Cambria" w:hAnsi="Cambria"/>
              </w:rPr>
              <w:t>: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91AFC29" w14:textId="06D1F5ED" w:rsidR="00912D7E" w:rsidRPr="00B90653" w:rsidRDefault="00B90653" w:rsidP="00C2539A">
            <w:pPr>
              <w:spacing w:after="0" w:line="0" w:lineRule="atLeast"/>
              <w:rPr>
                <w:rFonts w:ascii="Cambria" w:eastAsia="Cambria" w:hAnsi="Cambria"/>
                <w:b/>
              </w:rPr>
            </w:pPr>
            <w:r w:rsidRPr="00B90653">
              <w:rPr>
                <w:rFonts w:ascii="Cambria" w:eastAsia="Cambria" w:hAnsi="Cambria"/>
                <w:b/>
              </w:rPr>
              <w:t>6,95</w:t>
            </w:r>
            <w:r w:rsidR="00187054" w:rsidRPr="00B90653">
              <w:rPr>
                <w:rFonts w:ascii="Cambria" w:eastAsia="Cambria" w:hAnsi="Cambria"/>
                <w:b/>
              </w:rPr>
              <w:t xml:space="preserve"> m</w:t>
            </w:r>
          </w:p>
        </w:tc>
      </w:tr>
      <w:tr w:rsidR="00912D7E" w:rsidRPr="00B90653" w14:paraId="64AEBA8F" w14:textId="77777777" w:rsidTr="009917B7">
        <w:trPr>
          <w:trHeight w:val="322"/>
        </w:trPr>
        <w:tc>
          <w:tcPr>
            <w:tcW w:w="200" w:type="dxa"/>
            <w:shd w:val="clear" w:color="auto" w:fill="auto"/>
            <w:vAlign w:val="bottom"/>
          </w:tcPr>
          <w:p w14:paraId="5414189D" w14:textId="77777777" w:rsidR="00912D7E" w:rsidRPr="00B90653" w:rsidRDefault="00912D7E" w:rsidP="00C2539A">
            <w:pPr>
              <w:spacing w:after="0" w:line="0" w:lineRule="atLeast"/>
              <w:rPr>
                <w:rFonts w:ascii="Symbol" w:eastAsia="Symbol" w:hAnsi="Symbol"/>
              </w:rPr>
            </w:pPr>
            <w:r w:rsidRPr="00B90653">
              <w:rPr>
                <w:rFonts w:ascii="Symbol" w:eastAsia="Symbol" w:hAnsi="Symbol"/>
              </w:rPr>
              <w:t>-</w:t>
            </w:r>
          </w:p>
        </w:tc>
        <w:tc>
          <w:tcPr>
            <w:tcW w:w="5435" w:type="dxa"/>
            <w:shd w:val="clear" w:color="auto" w:fill="auto"/>
            <w:vAlign w:val="bottom"/>
          </w:tcPr>
          <w:p w14:paraId="22011A60" w14:textId="71471C6B" w:rsidR="00912D7E" w:rsidRPr="00B90653" w:rsidRDefault="00B90653" w:rsidP="00C2539A">
            <w:pPr>
              <w:spacing w:after="0" w:line="0" w:lineRule="atLeast"/>
              <w:ind w:left="80"/>
              <w:rPr>
                <w:rFonts w:ascii="Cambria" w:eastAsia="Cambria" w:hAnsi="Cambria"/>
              </w:rPr>
            </w:pPr>
            <w:r w:rsidRPr="00B90653">
              <w:rPr>
                <w:rFonts w:ascii="Cambria" w:eastAsia="Cambria" w:hAnsi="Cambria"/>
              </w:rPr>
              <w:t>średnica obiektu</w:t>
            </w:r>
            <w:r w:rsidR="00912D7E" w:rsidRPr="00B90653">
              <w:rPr>
                <w:rFonts w:ascii="Cambria" w:eastAsia="Cambria" w:hAnsi="Cambria"/>
              </w:rPr>
              <w:t>: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F5D9876" w14:textId="4695BA1D" w:rsidR="00912D7E" w:rsidRPr="00B90653" w:rsidRDefault="00B90653" w:rsidP="00C2539A">
            <w:pPr>
              <w:spacing w:after="0" w:line="0" w:lineRule="atLeast"/>
              <w:rPr>
                <w:rFonts w:ascii="Cambria" w:eastAsia="Cambria" w:hAnsi="Cambria"/>
                <w:b/>
              </w:rPr>
            </w:pPr>
            <w:r w:rsidRPr="00B90653">
              <w:rPr>
                <w:rFonts w:ascii="Cambria" w:eastAsia="Cambria" w:hAnsi="Cambria"/>
                <w:b/>
              </w:rPr>
              <w:t>4,85</w:t>
            </w:r>
            <w:r w:rsidR="00912D7E" w:rsidRPr="00B90653">
              <w:rPr>
                <w:rFonts w:ascii="Cambria" w:eastAsia="Cambria" w:hAnsi="Cambria"/>
                <w:b/>
              </w:rPr>
              <w:t xml:space="preserve"> m</w:t>
            </w:r>
          </w:p>
        </w:tc>
      </w:tr>
      <w:tr w:rsidR="00912D7E" w:rsidRPr="00B90653" w14:paraId="5638738F" w14:textId="77777777" w:rsidTr="009917B7">
        <w:trPr>
          <w:trHeight w:val="322"/>
        </w:trPr>
        <w:tc>
          <w:tcPr>
            <w:tcW w:w="5635" w:type="dxa"/>
            <w:gridSpan w:val="2"/>
            <w:shd w:val="clear" w:color="auto" w:fill="auto"/>
            <w:vAlign w:val="bottom"/>
          </w:tcPr>
          <w:p w14:paraId="27EDDA3F" w14:textId="60F69D67" w:rsidR="00912D7E" w:rsidRPr="00B90653" w:rsidRDefault="00912D7E" w:rsidP="00C2539A">
            <w:pPr>
              <w:spacing w:after="0" w:line="0" w:lineRule="atLeast"/>
              <w:rPr>
                <w:rFonts w:ascii="Cambria" w:eastAsia="Cambria" w:hAnsi="Cambria"/>
              </w:rPr>
            </w:pPr>
            <w:r w:rsidRPr="00B90653">
              <w:rPr>
                <w:rFonts w:ascii="Symbol" w:eastAsia="Symbol" w:hAnsi="Symbol"/>
              </w:rPr>
              <w:t>-</w:t>
            </w:r>
            <w:r w:rsidR="00B90653" w:rsidRPr="00B90653">
              <w:rPr>
                <w:rFonts w:ascii="Symbol" w:eastAsia="Symbol" w:hAnsi="Symbol"/>
              </w:rPr>
              <w:t xml:space="preserve">   </w:t>
            </w:r>
            <w:r w:rsidRPr="00B90653">
              <w:rPr>
                <w:rFonts w:ascii="Cambria" w:eastAsia="Cambria" w:hAnsi="Cambria"/>
              </w:rPr>
              <w:t>klasyfikacja pod względem kategorii zagrożenia ludzi: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ADA5D41" w14:textId="5DBA0126" w:rsidR="00912D7E" w:rsidRPr="00B90653" w:rsidRDefault="00B90653" w:rsidP="00C2539A">
            <w:pPr>
              <w:spacing w:after="0" w:line="0" w:lineRule="atLeast"/>
              <w:rPr>
                <w:rFonts w:ascii="Cambria" w:eastAsia="Cambria" w:hAnsi="Cambria"/>
                <w:b/>
              </w:rPr>
            </w:pPr>
            <w:r w:rsidRPr="00B90653">
              <w:rPr>
                <w:b/>
                <w:bCs/>
              </w:rPr>
              <w:t>PM Q&lt;500</w:t>
            </w:r>
          </w:p>
        </w:tc>
      </w:tr>
    </w:tbl>
    <w:p w14:paraId="279498C4" w14:textId="4CDE0742" w:rsidR="00E97607" w:rsidRPr="0027203B" w:rsidRDefault="00E97607" w:rsidP="00ED0321">
      <w:pPr>
        <w:pStyle w:val="Nagwek2"/>
      </w:pPr>
      <w:bookmarkStart w:id="22" w:name="_Toc183709697"/>
      <w:bookmarkStart w:id="23" w:name="_Toc79231794"/>
      <w:bookmarkStart w:id="24" w:name="_Toc90976247"/>
      <w:r w:rsidRPr="0027203B">
        <w:t>Opinia geotechniczna oraz informacja o sposobie posadowienia obiektu</w:t>
      </w:r>
      <w:bookmarkEnd w:id="22"/>
    </w:p>
    <w:p w14:paraId="676401CE" w14:textId="77777777" w:rsidR="0027203B" w:rsidRPr="0027203B" w:rsidRDefault="0027203B" w:rsidP="0027203B">
      <w:r w:rsidRPr="0027203B">
        <w:t>Zgodnie z Rozporządzeniem Ministra Transportu, Budownictwa i Gospodarki Morskiej z dnia 25 kwietnia 2012 r w sprawie ustalania geotechnicznych warunków posadowienia obiektów budowlanych (Dz.U. poz. 463) budynek zakwalifikowano do I kategorii geotechnicznej w prostych warunkach gruntowych.</w:t>
      </w:r>
    </w:p>
    <w:p w14:paraId="02A61A79" w14:textId="1768B380" w:rsidR="0027203B" w:rsidRPr="009917C2" w:rsidRDefault="0027203B" w:rsidP="0027203B">
      <w:r w:rsidRPr="0027203B">
        <w:t>Sposób posadowienie obiektu bezpośredni na płycie fundamentowej na podłożu sprężystym.</w:t>
      </w:r>
    </w:p>
    <w:p w14:paraId="45F3475C" w14:textId="552B69D6" w:rsidR="00CC10D0" w:rsidRPr="0027203B" w:rsidRDefault="002A5D65" w:rsidP="002A5D65">
      <w:pPr>
        <w:pStyle w:val="Nagwek1"/>
      </w:pPr>
      <w:bookmarkStart w:id="25" w:name="_Toc183709698"/>
      <w:bookmarkEnd w:id="23"/>
      <w:bookmarkEnd w:id="24"/>
      <w:r w:rsidRPr="0027203B">
        <w:t>Rozwiązania zapewniające warunki do korzystania osób niepełnosprawnych</w:t>
      </w:r>
      <w:bookmarkEnd w:id="25"/>
    </w:p>
    <w:p w14:paraId="1E283912" w14:textId="6A47D4CB" w:rsidR="00954A7B" w:rsidRPr="0027203B" w:rsidRDefault="0027203B" w:rsidP="0027203B">
      <w:r w:rsidRPr="0027203B">
        <w:t xml:space="preserve">Projektowany obiekt stanowi funkcję magazynową, część układu technologicznego, w związku z powyższym nie jest przystosowany do obsługi przez osoby niepełnosprawne, w związku z powyższym </w:t>
      </w:r>
      <w:r w:rsidR="00954A7B" w:rsidRPr="0027203B">
        <w:t>nie projektuje się urządzeń zapewniających dostęp osób niepełnosprawnych.</w:t>
      </w:r>
    </w:p>
    <w:p w14:paraId="65C82BFE" w14:textId="77777777" w:rsidR="00A8368B" w:rsidRPr="0027203B" w:rsidRDefault="00A8368B" w:rsidP="00ED0321">
      <w:pPr>
        <w:pStyle w:val="Nagwek1"/>
        <w:shd w:val="clear" w:color="auto" w:fill="auto"/>
        <w:rPr>
          <w:sz w:val="24"/>
          <w:szCs w:val="32"/>
        </w:rPr>
      </w:pPr>
      <w:bookmarkStart w:id="26" w:name="_Toc90976248"/>
      <w:bookmarkStart w:id="27" w:name="_Toc183709699"/>
      <w:r w:rsidRPr="0027203B">
        <w:rPr>
          <w:sz w:val="24"/>
          <w:szCs w:val="32"/>
        </w:rPr>
        <w:lastRenderedPageBreak/>
        <w:t>PARAMETRY TECHNICZNE OBIEKTU BUDOWLANEGO CHARAKTEREZUJACE WPŁYW OBIEKTU NA ŚRODOWISKO I JEGO WYKORZYSTANIE ORAZ NA ZDROWIE LUDZI I OBIEKTY SĄSIEDNIE , CHARAKTERYSTYKA EKOLOGICZNA</w:t>
      </w:r>
      <w:bookmarkEnd w:id="26"/>
      <w:bookmarkEnd w:id="27"/>
    </w:p>
    <w:p w14:paraId="6AA877E3" w14:textId="0EAD8C1E" w:rsidR="00CC10D0" w:rsidRDefault="00A8368B" w:rsidP="0027203B">
      <w:pPr>
        <w:pStyle w:val="Nagwek2"/>
        <w:ind w:left="578" w:hanging="578"/>
      </w:pPr>
      <w:bookmarkStart w:id="28" w:name="_Toc183709700"/>
      <w:bookmarkStart w:id="29" w:name="_Toc90976249"/>
      <w:bookmarkStart w:id="30" w:name="_Hlk153776976"/>
      <w:r w:rsidRPr="0027203B">
        <w:t>Zapotrzebowanie i jakość wody</w:t>
      </w:r>
      <w:bookmarkEnd w:id="28"/>
      <w:r w:rsidRPr="0027203B">
        <w:t xml:space="preserve"> </w:t>
      </w:r>
      <w:bookmarkEnd w:id="29"/>
    </w:p>
    <w:p w14:paraId="37F21472" w14:textId="6EBBFEAF" w:rsidR="0098159C" w:rsidRPr="0027203B" w:rsidRDefault="0027203B" w:rsidP="0098159C">
      <w:r w:rsidRPr="0027203B">
        <w:t>Nie dotyczy</w:t>
      </w:r>
      <w:r>
        <w:t>, obiekt przeznaczony do magazynowania wody.</w:t>
      </w:r>
    </w:p>
    <w:p w14:paraId="5907FF57" w14:textId="2FC352DD" w:rsidR="003C0DB3" w:rsidRPr="0027203B" w:rsidRDefault="003C0DB3" w:rsidP="00ED0321">
      <w:pPr>
        <w:pStyle w:val="Nagwek2"/>
      </w:pPr>
      <w:bookmarkStart w:id="31" w:name="_Toc80712235"/>
      <w:bookmarkStart w:id="32" w:name="_Toc183709701"/>
      <w:bookmarkStart w:id="33" w:name="_Toc90976250"/>
      <w:r w:rsidRPr="0027203B">
        <w:t>Ścieki sanitarne</w:t>
      </w:r>
      <w:bookmarkEnd w:id="31"/>
      <w:r w:rsidR="0027203B" w:rsidRPr="0027203B">
        <w:t xml:space="preserve"> - technologiczne</w:t>
      </w:r>
      <w:bookmarkEnd w:id="32"/>
    </w:p>
    <w:p w14:paraId="7FC46C0B" w14:textId="0FC83533" w:rsidR="0027203B" w:rsidRPr="0027203B" w:rsidRDefault="0027203B" w:rsidP="0027203B">
      <w:r w:rsidRPr="0027203B">
        <w:t>Zrzut wody z projektowanego zbiornika odbywał się będzie do szczelnego podziemnego zbiornika o poj. 10 m</w:t>
      </w:r>
      <w:r w:rsidRPr="0027203B">
        <w:rPr>
          <w:vertAlign w:val="superscript"/>
        </w:rPr>
        <w:t>3</w:t>
      </w:r>
      <w:r w:rsidRPr="0027203B">
        <w:t>, za pośrednictwem projektowanej instalacji kanalizacji technologicznej.</w:t>
      </w:r>
    </w:p>
    <w:p w14:paraId="19B425B4" w14:textId="3E6F276C" w:rsidR="002B65CF" w:rsidRPr="0027203B" w:rsidRDefault="00C35D35" w:rsidP="00ED0321">
      <w:pPr>
        <w:pStyle w:val="Nagwek2"/>
      </w:pPr>
      <w:bookmarkStart w:id="34" w:name="_Toc183709702"/>
      <w:bookmarkEnd w:id="30"/>
      <w:r w:rsidRPr="0027203B">
        <w:t>Wody opadowe</w:t>
      </w:r>
      <w:bookmarkEnd w:id="33"/>
      <w:bookmarkEnd w:id="34"/>
    </w:p>
    <w:p w14:paraId="31DBB9B3" w14:textId="25331171" w:rsidR="0098159C" w:rsidRPr="0027203B" w:rsidRDefault="0031072F" w:rsidP="0031072F">
      <w:r w:rsidRPr="0027203B">
        <w:t xml:space="preserve">Wody opadowe z dachu </w:t>
      </w:r>
      <w:r w:rsidR="0098159C" w:rsidRPr="0027203B">
        <w:t xml:space="preserve">odprowadzane są </w:t>
      </w:r>
      <w:r w:rsidR="00954A7B" w:rsidRPr="0027203B">
        <w:t>na powierzchnię nieutwardzoną</w:t>
      </w:r>
      <w:r w:rsidR="0098159C" w:rsidRPr="0027203B">
        <w:t>. Wody opadowe z nawierzchni utwardzonych odprowadzane są na powierzchnie biologicznie czynną – trawniki.</w:t>
      </w:r>
    </w:p>
    <w:p w14:paraId="1513BC76" w14:textId="7BCCFC02" w:rsidR="00EE1C83" w:rsidRPr="0027203B" w:rsidRDefault="00EE1C83" w:rsidP="00F90A1B">
      <w:pPr>
        <w:pStyle w:val="Nagwek2"/>
      </w:pPr>
      <w:bookmarkStart w:id="35" w:name="_Toc183709703"/>
      <w:bookmarkStart w:id="36" w:name="_Hlk153776887"/>
      <w:r w:rsidRPr="0027203B">
        <w:t>emisji zanieczyszczeń gazowych, w tym zapachów, pyłowych i płynnych, z podaniem ich rodzaju, ilości i zasięgu rozprzestrzeniania się</w:t>
      </w:r>
      <w:bookmarkEnd w:id="35"/>
    </w:p>
    <w:p w14:paraId="57079B9F" w14:textId="0BFD23F5" w:rsidR="00A51B7C" w:rsidRPr="0027203B" w:rsidRDefault="0027203B" w:rsidP="00A51B7C">
      <w:bookmarkStart w:id="37" w:name="_Toc90976251"/>
      <w:bookmarkEnd w:id="36"/>
      <w:r w:rsidRPr="0027203B">
        <w:t>Obiekt</w:t>
      </w:r>
      <w:r w:rsidR="00954A7B" w:rsidRPr="0027203B">
        <w:t xml:space="preserve"> </w:t>
      </w:r>
      <w:r w:rsidR="00A51B7C" w:rsidRPr="0027203B">
        <w:t>nie jest zalicz</w:t>
      </w:r>
      <w:r w:rsidR="00F54926" w:rsidRPr="0027203B">
        <w:t>a</w:t>
      </w:r>
      <w:r w:rsidR="00A51B7C" w:rsidRPr="0027203B">
        <w:t>n</w:t>
      </w:r>
      <w:r w:rsidR="00F54926" w:rsidRPr="0027203B">
        <w:t>y</w:t>
      </w:r>
      <w:r w:rsidR="00A51B7C" w:rsidRPr="0027203B">
        <w:t xml:space="preserve"> </w:t>
      </w:r>
      <w:r w:rsidR="00F54926" w:rsidRPr="0027203B">
        <w:t>obiektów</w:t>
      </w:r>
      <w:r w:rsidR="00A51B7C" w:rsidRPr="0027203B">
        <w:t xml:space="preserve"> mogących znacząco oddziaływać na środowisko, nie powoduje uciążliwości powodowanych przez hałas, wibracje, zakłócenia elektryczne i promieniowanie, nie będzie powod</w:t>
      </w:r>
      <w:r w:rsidR="00F54926" w:rsidRPr="0027203B">
        <w:t>uje</w:t>
      </w:r>
      <w:r w:rsidR="00A51B7C" w:rsidRPr="0027203B">
        <w:t xml:space="preserve"> zanieczyszczenia powietrza, wód i gleby, nie </w:t>
      </w:r>
      <w:r w:rsidR="000021BD" w:rsidRPr="0027203B">
        <w:t>emituje</w:t>
      </w:r>
      <w:r w:rsidR="00A51B7C" w:rsidRPr="0027203B">
        <w:t xml:space="preserve"> nietypowych i uciążliwych zanieczyszczeń gazowych.</w:t>
      </w:r>
    </w:p>
    <w:p w14:paraId="1B760BE2" w14:textId="77777777" w:rsidR="007619C7" w:rsidRPr="0027203B" w:rsidRDefault="007619C7" w:rsidP="007619C7">
      <w:pPr>
        <w:pStyle w:val="Nagwek2"/>
      </w:pPr>
      <w:bookmarkStart w:id="38" w:name="_Toc183709704"/>
      <w:r w:rsidRPr="0027203B">
        <w:t>rodzaj i ilości wytwarzanych odpadów</w:t>
      </w:r>
      <w:bookmarkEnd w:id="37"/>
      <w:bookmarkEnd w:id="38"/>
    </w:p>
    <w:p w14:paraId="3B57DE01" w14:textId="184FC181" w:rsidR="0027203B" w:rsidRPr="0027203B" w:rsidRDefault="0027203B" w:rsidP="007619C7">
      <w:r w:rsidRPr="0027203B">
        <w:t>Powstałe w trakcie użytkowania odpady – woda zrzutowa, odprowadzana będzie do projektowanego szczelnego podziemnego zbiornika.</w:t>
      </w:r>
    </w:p>
    <w:p w14:paraId="1FD00618" w14:textId="63DBC858" w:rsidR="006227A0" w:rsidRPr="0027203B" w:rsidRDefault="006227A0" w:rsidP="00ED0321">
      <w:pPr>
        <w:pStyle w:val="Nagwek2"/>
      </w:pPr>
      <w:bookmarkStart w:id="39" w:name="_Toc90976252"/>
      <w:bookmarkStart w:id="40" w:name="_Toc183709705"/>
      <w:r w:rsidRPr="0027203B">
        <w:t xml:space="preserve">Właściwości akustycznych oraz emisji drgań, a także , a także promieniowania, </w:t>
      </w:r>
      <w:r w:rsidR="00EB576F" w:rsidRPr="0027203B">
        <w:t xml:space="preserve">            </w:t>
      </w:r>
      <w:r w:rsidRPr="0027203B">
        <w:t xml:space="preserve">w szczególności jonizującego, pola elektromagnetycznego i innych zakłóceń, </w:t>
      </w:r>
      <w:r w:rsidR="00EB576F" w:rsidRPr="0027203B">
        <w:t xml:space="preserve">                         </w:t>
      </w:r>
      <w:r w:rsidRPr="0027203B">
        <w:t>z podaniem odpowiednich parametrów tych czynników  i zasięgu ich rozprzestrzeniania się</w:t>
      </w:r>
      <w:bookmarkEnd w:id="39"/>
      <w:bookmarkEnd w:id="40"/>
    </w:p>
    <w:p w14:paraId="0456ED03" w14:textId="360FAC15" w:rsidR="006227A0" w:rsidRPr="0027203B" w:rsidRDefault="00C1777F" w:rsidP="00ED0321">
      <w:r w:rsidRPr="0027203B">
        <w:t>Budynek nie powoduje nienormatywnego hałasu, wibracji oraz promieniowania.</w:t>
      </w:r>
    </w:p>
    <w:p w14:paraId="55A56A3D" w14:textId="46BF3573" w:rsidR="002019F8" w:rsidRPr="0027203B" w:rsidRDefault="002019F8" w:rsidP="00ED0321">
      <w:pPr>
        <w:pStyle w:val="Nagwek2"/>
      </w:pPr>
      <w:bookmarkStart w:id="41" w:name="_Toc90976253"/>
      <w:bookmarkStart w:id="42" w:name="_Toc183709706"/>
      <w:bookmarkStart w:id="43" w:name="_Hlk90552572"/>
      <w:r w:rsidRPr="0027203B">
        <w:t xml:space="preserve">Wpływu obiektu budowlanego na istniejący drzewostan, powierzchnię ziemi, </w:t>
      </w:r>
      <w:r w:rsidR="00EB576F" w:rsidRPr="0027203B">
        <w:t xml:space="preserve">               </w:t>
      </w:r>
      <w:r w:rsidRPr="0027203B">
        <w:t>w tym glebę, wody powierzchniowe i podziemne</w:t>
      </w:r>
      <w:bookmarkEnd w:id="41"/>
      <w:bookmarkEnd w:id="42"/>
    </w:p>
    <w:p w14:paraId="2C8607AD" w14:textId="786142CD" w:rsidR="0027203B" w:rsidRPr="0027203B" w:rsidRDefault="0027203B" w:rsidP="00A51B7C">
      <w:bookmarkStart w:id="44" w:name="_Toc69664027"/>
      <w:bookmarkStart w:id="45" w:name="_Toc78184674"/>
      <w:bookmarkStart w:id="46" w:name="_Toc90976254"/>
      <w:bookmarkEnd w:id="43"/>
      <w:r w:rsidRPr="0027203B">
        <w:t>Obiekt nie powoduje zanieczyszczenia, powierzchni ziemi, wód powierzchniowych</w:t>
      </w:r>
      <w:r w:rsidRPr="0027203B">
        <w:br/>
        <w:t>i podziemnych, nie zachodzi również konieczność wycinki istniejącego drzewostanu.</w:t>
      </w:r>
    </w:p>
    <w:p w14:paraId="5FF90098" w14:textId="45219016" w:rsidR="00FF7851" w:rsidRPr="0027203B" w:rsidRDefault="00D7419C" w:rsidP="00ED0321">
      <w:pPr>
        <w:pStyle w:val="Nagwek1"/>
        <w:shd w:val="clear" w:color="auto" w:fill="auto"/>
      </w:pPr>
      <w:bookmarkStart w:id="47" w:name="_Toc183709707"/>
      <w:r w:rsidRPr="0027203B">
        <w:lastRenderedPageBreak/>
        <w:t>Analiza technicznych, środowiskowych i ekonomicznych możliwości realizacji wysoce wydajnych systemów alternatywnych zaopatrzenia w</w:t>
      </w:r>
      <w:r w:rsidR="007E5B62" w:rsidRPr="0027203B">
        <w:t> </w:t>
      </w:r>
      <w:r w:rsidRPr="0027203B">
        <w:t>energię i ciepło</w:t>
      </w:r>
      <w:bookmarkEnd w:id="44"/>
      <w:bookmarkEnd w:id="45"/>
      <w:bookmarkEnd w:id="46"/>
      <w:bookmarkEnd w:id="47"/>
    </w:p>
    <w:p w14:paraId="07DF83A1" w14:textId="188513DD" w:rsidR="0027203B" w:rsidRPr="0027203B" w:rsidRDefault="0027203B" w:rsidP="00ED0321">
      <w:r w:rsidRPr="0027203B">
        <w:t>Nie dotyczy.</w:t>
      </w:r>
    </w:p>
    <w:p w14:paraId="38FC192B" w14:textId="59B12B2D" w:rsidR="00A969CE" w:rsidRPr="0027203B" w:rsidRDefault="002019F8" w:rsidP="00ED0321">
      <w:pPr>
        <w:pStyle w:val="Nagwek1"/>
        <w:shd w:val="clear" w:color="auto" w:fill="auto"/>
        <w:rPr>
          <w:sz w:val="24"/>
          <w:szCs w:val="24"/>
        </w:rPr>
      </w:pPr>
      <w:bookmarkStart w:id="48" w:name="_Toc90976255"/>
      <w:bookmarkStart w:id="49" w:name="_Toc183709708"/>
      <w:r w:rsidRPr="0027203B">
        <w:rPr>
          <w:sz w:val="24"/>
          <w:szCs w:val="24"/>
        </w:rPr>
        <w:t>ANALIZA TECHNICZNYCH I EKONOMICZNYCH MOŻLIWOŚCI WYKORZYSTANIA URZĄDZEŃ, KTÓRE AUTOMATYCZNIE REGULUJĄ TEMPERATURĘ ODDZIELNIE W POSZCZEGÓLNYCH POMIESZCZENIACH LUB W WYZNACZONEJ STREFIE OGRZEWANEJ</w:t>
      </w:r>
      <w:bookmarkEnd w:id="48"/>
      <w:bookmarkEnd w:id="49"/>
    </w:p>
    <w:p w14:paraId="768B4929" w14:textId="77777777" w:rsidR="0027203B" w:rsidRPr="0027203B" w:rsidRDefault="0027203B" w:rsidP="0027203B">
      <w:bookmarkStart w:id="50" w:name="_Toc90976256"/>
      <w:r w:rsidRPr="0027203B">
        <w:t>Nie dotyczy.</w:t>
      </w:r>
    </w:p>
    <w:p w14:paraId="45CB3CA1" w14:textId="0A8D0C71" w:rsidR="00C93D5B" w:rsidRPr="000F2C0B" w:rsidRDefault="00C93D5B" w:rsidP="00C93D5B">
      <w:pPr>
        <w:pStyle w:val="Nagwek1"/>
        <w:shd w:val="clear" w:color="auto" w:fill="auto"/>
      </w:pPr>
      <w:bookmarkStart w:id="51" w:name="_Toc183709709"/>
      <w:r w:rsidRPr="000F2C0B">
        <w:t>Informacje o zasadniczych elementach wyposażenia budowlano-instalacyjnego</w:t>
      </w:r>
      <w:bookmarkEnd w:id="51"/>
    </w:p>
    <w:p w14:paraId="20E1CA27" w14:textId="77777777" w:rsidR="00C93D5B" w:rsidRPr="000F2C0B" w:rsidRDefault="00C93D5B" w:rsidP="00C93D5B">
      <w:pPr>
        <w:pStyle w:val="Nagwek2"/>
      </w:pPr>
      <w:bookmarkStart w:id="52" w:name="_Toc69664030"/>
      <w:bookmarkStart w:id="53" w:name="_Toc79231809"/>
      <w:bookmarkStart w:id="54" w:name="_Toc90976285"/>
      <w:bookmarkStart w:id="55" w:name="_Toc183709710"/>
      <w:r w:rsidRPr="000F2C0B">
        <w:t>INSTALACJE SANITARNE</w:t>
      </w:r>
      <w:bookmarkEnd w:id="52"/>
      <w:bookmarkEnd w:id="53"/>
      <w:bookmarkEnd w:id="54"/>
      <w:bookmarkEnd w:id="55"/>
    </w:p>
    <w:p w14:paraId="4F7EE6E3" w14:textId="3374377A" w:rsidR="00F54926" w:rsidRPr="000F2C0B" w:rsidRDefault="00F54926" w:rsidP="00F54926">
      <w:r w:rsidRPr="000F2C0B">
        <w:t>Obiekt jest wyposażony w instalację wodno-kanalizacyjną</w:t>
      </w:r>
      <w:r w:rsidR="00B87C13" w:rsidRPr="000F2C0B">
        <w:t>.</w:t>
      </w:r>
    </w:p>
    <w:p w14:paraId="52861CA8" w14:textId="77777777" w:rsidR="00C93D5B" w:rsidRPr="000F2C0B" w:rsidRDefault="00C93D5B" w:rsidP="00C93D5B">
      <w:pPr>
        <w:pStyle w:val="Nagwek2"/>
      </w:pPr>
      <w:bookmarkStart w:id="56" w:name="_Toc69664031"/>
      <w:bookmarkStart w:id="57" w:name="_Toc79231810"/>
      <w:bookmarkStart w:id="58" w:name="_Toc90976286"/>
      <w:bookmarkStart w:id="59" w:name="_Toc183709711"/>
      <w:r w:rsidRPr="000F2C0B">
        <w:t>INSTALACJE ELEKTRYCZNE</w:t>
      </w:r>
      <w:bookmarkEnd w:id="56"/>
      <w:bookmarkEnd w:id="57"/>
      <w:bookmarkEnd w:id="58"/>
      <w:bookmarkEnd w:id="59"/>
    </w:p>
    <w:p w14:paraId="3C29633F" w14:textId="77777777" w:rsidR="000F2C0B" w:rsidRDefault="000F2C0B" w:rsidP="000F2C0B">
      <w:pPr>
        <w:spacing w:after="0"/>
      </w:pPr>
      <w:r>
        <w:t xml:space="preserve">Do zbiornika należy doprowadzić dwie rury osłonowe dwuścienne koloru niebieskiego o średnicy wewnętrznej min. 63 mm. </w:t>
      </w:r>
      <w:r w:rsidRPr="002D149C">
        <w:t>Materiał polietylen HDPE Dwuścienne rury posiadające karbowaną warstwę zewnętrzną i gładką warstwę wewnętrzną.</w:t>
      </w:r>
      <w:r>
        <w:t xml:space="preserve"> Rury należy wyprowadzić z pomieszczania hydroforni i wprowadzić w ławie fundamentowej zbiornika (poza obrysem zbiornika) zachowując zapas rury.  Rury zostaną wykorzystane do doprowadzenia instalacji zasilającej i sterowniczej zgodnie z wytycznymi przyjętymi w projekcie technicznym. </w:t>
      </w:r>
    </w:p>
    <w:p w14:paraId="489B8E8E" w14:textId="065FA027" w:rsidR="009677CA" w:rsidRPr="007C09DE" w:rsidRDefault="0087096F" w:rsidP="009677CA">
      <w:pPr>
        <w:pStyle w:val="Nagwek1"/>
        <w:shd w:val="clear" w:color="auto" w:fill="auto"/>
      </w:pPr>
      <w:bookmarkStart w:id="60" w:name="_Toc90976288"/>
      <w:bookmarkStart w:id="61" w:name="_Toc183709712"/>
      <w:r w:rsidRPr="007C09DE">
        <w:t>O</w:t>
      </w:r>
      <w:r w:rsidR="009677CA" w:rsidRPr="007C09DE">
        <w:t>chrona przeciwpożarowa</w:t>
      </w:r>
      <w:bookmarkEnd w:id="60"/>
      <w:bookmarkEnd w:id="61"/>
      <w:r w:rsidR="009677CA" w:rsidRPr="007C09DE">
        <w:t xml:space="preserve"> </w:t>
      </w:r>
    </w:p>
    <w:p w14:paraId="111A017F" w14:textId="77777777" w:rsidR="007C09DE" w:rsidRDefault="007C09DE" w:rsidP="007C09DE">
      <w:r>
        <w:t>Obiekt budowlany zawierający strefę pożarową PM, wolnostojące urządzenie technologiczne lub zbiornik poza budynkami, silos oraz plac składowy albo wiata, podlega uzgodnieniu p.poż. jeżeli zachodzi co najmniej jeden z następujących warunków:</w:t>
      </w:r>
    </w:p>
    <w:p w14:paraId="2DB81431" w14:textId="77777777" w:rsidR="007C09DE" w:rsidRDefault="007C09DE" w:rsidP="007C09DE">
      <w:pPr>
        <w:pStyle w:val="Tytu"/>
      </w:pPr>
      <w:r>
        <w:t xml:space="preserve">powierzchnia strefy pożarowej PM przekracza 1000 m2 i gęstość obciążenia ogniowego przekracza 500 MJ/m2 </w:t>
      </w:r>
      <w:r w:rsidRPr="00FD75FD">
        <w:rPr>
          <w:b/>
          <w:bCs/>
        </w:rPr>
        <w:t>– warunek nie spełniony</w:t>
      </w:r>
    </w:p>
    <w:p w14:paraId="09EB7857" w14:textId="77777777" w:rsidR="007C09DE" w:rsidRDefault="007C09DE" w:rsidP="007C09DE">
      <w:pPr>
        <w:pStyle w:val="Tytu"/>
      </w:pPr>
      <w:r>
        <w:t xml:space="preserve">łączna powierzchnia stref pożarowych PM w obiekcie budowlanym przekracza 2000 m2 i gęstość obciążenia ogniowego w tych strefach w przeliczeniu na ich łączną powierzchnię przekracza 500 MJ/m2 </w:t>
      </w:r>
      <w:r w:rsidRPr="00FD75FD">
        <w:rPr>
          <w:b/>
          <w:bCs/>
        </w:rPr>
        <w:t>– warunek nie spełniony</w:t>
      </w:r>
    </w:p>
    <w:p w14:paraId="29746199" w14:textId="77777777" w:rsidR="007C09DE" w:rsidRDefault="007C09DE" w:rsidP="007C09DE">
      <w:pPr>
        <w:pStyle w:val="Tytu"/>
      </w:pPr>
      <w:r>
        <w:t xml:space="preserve">powierzchnia strefy pożarowej PM przekracza 5000 m2 </w:t>
      </w:r>
      <w:r w:rsidRPr="00FD75FD">
        <w:rPr>
          <w:b/>
          <w:bCs/>
        </w:rPr>
        <w:t>– warunek nie spełniony</w:t>
      </w:r>
    </w:p>
    <w:p w14:paraId="70D0E2B3" w14:textId="77777777" w:rsidR="007C09DE" w:rsidRDefault="007C09DE" w:rsidP="007C09DE">
      <w:pPr>
        <w:pStyle w:val="Tytu"/>
      </w:pPr>
      <w:r>
        <w:t xml:space="preserve">występuje zagrożenie wybuchem </w:t>
      </w:r>
      <w:r w:rsidRPr="00FD75FD">
        <w:rPr>
          <w:b/>
          <w:bCs/>
        </w:rPr>
        <w:t>– warunek nie spełniony</w:t>
      </w:r>
    </w:p>
    <w:p w14:paraId="4F6F8DFF" w14:textId="77777777" w:rsidR="00006AA6" w:rsidRDefault="00006AA6" w:rsidP="007C09DE"/>
    <w:p w14:paraId="1895EF1B" w14:textId="105CB3EF" w:rsidR="007C09DE" w:rsidRDefault="007C09DE" w:rsidP="007C09DE">
      <w:r>
        <w:t>W związku z powyższym d</w:t>
      </w:r>
      <w:r w:rsidRPr="00CC5CB5">
        <w:t xml:space="preserve">okumentacja nie podlega uzgodnieniu pod względem ochrony pożarowej na podstawie </w:t>
      </w:r>
      <w:r>
        <w:t>§  3</w:t>
      </w:r>
      <w:r w:rsidRPr="00CC5CB5">
        <w:t xml:space="preserve"> </w:t>
      </w:r>
      <w:r>
        <w:t xml:space="preserve">pkt. 1 </w:t>
      </w:r>
      <w:r w:rsidRPr="00CC5CB5">
        <w:t xml:space="preserve">ust. </w:t>
      </w:r>
      <w:r>
        <w:t xml:space="preserve">3 Rozporządzenia Ministra Spraw Wewnętrznych I </w:t>
      </w:r>
      <w:r>
        <w:lastRenderedPageBreak/>
        <w:t>Administracji z dnia 17 września 2021 r. w sprawie uzgadniania projektu zagospodarowania działki lub terenu, projektu architektoniczno-budowlanego, projektu technicznego oraz projektu urządzenia przeciwpożarowego pod względem zgodności z wymaganiami ochrony przeciwpożarowej.</w:t>
      </w:r>
    </w:p>
    <w:p w14:paraId="55D2A6CF" w14:textId="3A04BDA0" w:rsidR="00006AA6" w:rsidRDefault="00006AA6" w:rsidP="00006AA6">
      <w:pPr>
        <w:pStyle w:val="Nagwek2"/>
      </w:pPr>
      <w:bookmarkStart w:id="62" w:name="_Toc180405983"/>
      <w:bookmarkStart w:id="63" w:name="_Toc183709713"/>
      <w:r w:rsidRPr="007459BE">
        <w:t>Powierzchnia, wysokość, liczba kondygnacji</w:t>
      </w:r>
      <w:bookmarkEnd w:id="62"/>
      <w:bookmarkEnd w:id="63"/>
    </w:p>
    <w:tbl>
      <w:tblPr>
        <w:tblW w:w="8470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"/>
        <w:gridCol w:w="5435"/>
        <w:gridCol w:w="2835"/>
      </w:tblGrid>
      <w:tr w:rsidR="00006AA6" w:rsidRPr="00B90653" w14:paraId="5D9876E9" w14:textId="77777777" w:rsidTr="009D2FB0">
        <w:trPr>
          <w:trHeight w:val="287"/>
        </w:trPr>
        <w:tc>
          <w:tcPr>
            <w:tcW w:w="200" w:type="dxa"/>
            <w:shd w:val="clear" w:color="auto" w:fill="auto"/>
            <w:vAlign w:val="bottom"/>
          </w:tcPr>
          <w:p w14:paraId="2F1C8D24" w14:textId="77777777" w:rsidR="00006AA6" w:rsidRPr="00B90653" w:rsidRDefault="00006AA6" w:rsidP="009D2FB0">
            <w:pPr>
              <w:spacing w:after="0" w:line="0" w:lineRule="atLeast"/>
              <w:rPr>
                <w:rFonts w:ascii="Symbol" w:eastAsia="Symbol" w:hAnsi="Symbol"/>
              </w:rPr>
            </w:pPr>
            <w:r w:rsidRPr="00B90653">
              <w:rPr>
                <w:rFonts w:ascii="Symbol" w:eastAsia="Symbol" w:hAnsi="Symbol"/>
              </w:rPr>
              <w:t>-</w:t>
            </w:r>
          </w:p>
        </w:tc>
        <w:tc>
          <w:tcPr>
            <w:tcW w:w="5435" w:type="dxa"/>
            <w:shd w:val="clear" w:color="auto" w:fill="auto"/>
            <w:vAlign w:val="bottom"/>
          </w:tcPr>
          <w:p w14:paraId="755F6D46" w14:textId="77777777" w:rsidR="00006AA6" w:rsidRPr="00B90653" w:rsidRDefault="00006AA6" w:rsidP="009D2FB0">
            <w:pPr>
              <w:spacing w:after="0" w:line="0" w:lineRule="atLeast"/>
              <w:ind w:left="80"/>
              <w:rPr>
                <w:rFonts w:ascii="Cambria" w:eastAsia="Cambria" w:hAnsi="Cambria"/>
              </w:rPr>
            </w:pPr>
            <w:r w:rsidRPr="00B90653">
              <w:rPr>
                <w:rFonts w:ascii="Cambria" w:eastAsia="Cambria" w:hAnsi="Cambria"/>
              </w:rPr>
              <w:t>powierzchnia zabudowy: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8F01668" w14:textId="77777777" w:rsidR="00006AA6" w:rsidRPr="00B90653" w:rsidRDefault="00006AA6" w:rsidP="009D2FB0">
            <w:pPr>
              <w:spacing w:after="0" w:line="0" w:lineRule="atLeast"/>
              <w:rPr>
                <w:rFonts w:ascii="Cambria" w:eastAsia="Cambria" w:hAnsi="Cambria"/>
                <w:b/>
                <w:sz w:val="13"/>
              </w:rPr>
            </w:pPr>
            <w:r w:rsidRPr="00B90653">
              <w:rPr>
                <w:b/>
                <w:bCs/>
              </w:rPr>
              <w:t xml:space="preserve">18,47 </w:t>
            </w:r>
            <w:r w:rsidRPr="00B90653">
              <w:rPr>
                <w:rFonts w:ascii="Cambria" w:eastAsia="Cambria" w:hAnsi="Cambria"/>
                <w:b/>
              </w:rPr>
              <w:t xml:space="preserve"> m</w:t>
            </w:r>
            <w:r w:rsidRPr="00B90653">
              <w:rPr>
                <w:rFonts w:ascii="Cambria" w:eastAsia="Cambria" w:hAnsi="Cambria"/>
                <w:b/>
                <w:vertAlign w:val="superscript"/>
              </w:rPr>
              <w:t>2</w:t>
            </w:r>
          </w:p>
        </w:tc>
      </w:tr>
      <w:tr w:rsidR="00006AA6" w:rsidRPr="00B90653" w14:paraId="3045489E" w14:textId="77777777" w:rsidTr="009D2FB0">
        <w:trPr>
          <w:trHeight w:val="287"/>
        </w:trPr>
        <w:tc>
          <w:tcPr>
            <w:tcW w:w="200" w:type="dxa"/>
            <w:shd w:val="clear" w:color="auto" w:fill="auto"/>
            <w:vAlign w:val="bottom"/>
          </w:tcPr>
          <w:p w14:paraId="30EB5AEC" w14:textId="6CFF990E" w:rsidR="00006AA6" w:rsidRPr="00B90653" w:rsidRDefault="00006AA6" w:rsidP="009D2FB0">
            <w:pPr>
              <w:spacing w:after="0" w:line="0" w:lineRule="atLeast"/>
              <w:rPr>
                <w:rFonts w:ascii="Symbol" w:eastAsia="Symbol" w:hAnsi="Symbol"/>
              </w:rPr>
            </w:pPr>
            <w:r>
              <w:rPr>
                <w:rFonts w:ascii="Symbol" w:eastAsia="Symbol" w:hAnsi="Symbol"/>
              </w:rPr>
              <w:t>-</w:t>
            </w:r>
          </w:p>
        </w:tc>
        <w:tc>
          <w:tcPr>
            <w:tcW w:w="5435" w:type="dxa"/>
            <w:shd w:val="clear" w:color="auto" w:fill="auto"/>
            <w:vAlign w:val="bottom"/>
          </w:tcPr>
          <w:p w14:paraId="500BDFC2" w14:textId="2770501B" w:rsidR="00006AA6" w:rsidRPr="00B90653" w:rsidRDefault="00006AA6" w:rsidP="009D2FB0">
            <w:pPr>
              <w:spacing w:after="0" w:line="0" w:lineRule="atLeast"/>
              <w:ind w:left="80"/>
              <w:rPr>
                <w:rFonts w:ascii="Cambria" w:eastAsia="Cambria" w:hAnsi="Cambria"/>
              </w:rPr>
            </w:pPr>
            <w:r>
              <w:rPr>
                <w:rFonts w:ascii="Cambria" w:eastAsia="Cambria" w:hAnsi="Cambria"/>
              </w:rPr>
              <w:t>powierzchnia strefy pożarowej: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293EF03" w14:textId="26FC2BBC" w:rsidR="00006AA6" w:rsidRPr="00B90653" w:rsidRDefault="00006AA6" w:rsidP="009D2FB0">
            <w:pPr>
              <w:spacing w:after="0" w:line="0" w:lineRule="atLeast"/>
              <w:rPr>
                <w:b/>
                <w:bCs/>
              </w:rPr>
            </w:pPr>
            <w:r w:rsidRPr="00006AA6">
              <w:rPr>
                <w:b/>
                <w:bCs/>
              </w:rPr>
              <w:t>94,76</w:t>
            </w:r>
            <w:r>
              <w:rPr>
                <w:b/>
                <w:bCs/>
              </w:rPr>
              <w:t xml:space="preserve"> </w:t>
            </w:r>
            <w:r w:rsidRPr="00B90653">
              <w:rPr>
                <w:rFonts w:ascii="Cambria" w:eastAsia="Cambria" w:hAnsi="Cambria"/>
                <w:b/>
              </w:rPr>
              <w:t>m</w:t>
            </w:r>
            <w:r w:rsidRPr="00B90653">
              <w:rPr>
                <w:rFonts w:ascii="Cambria" w:eastAsia="Cambria" w:hAnsi="Cambria"/>
                <w:b/>
                <w:vertAlign w:val="superscript"/>
              </w:rPr>
              <w:t>2</w:t>
            </w:r>
          </w:p>
        </w:tc>
      </w:tr>
      <w:tr w:rsidR="00006AA6" w:rsidRPr="00B90653" w14:paraId="7F291842" w14:textId="77777777" w:rsidTr="009D2FB0">
        <w:trPr>
          <w:trHeight w:val="322"/>
        </w:trPr>
        <w:tc>
          <w:tcPr>
            <w:tcW w:w="200" w:type="dxa"/>
            <w:shd w:val="clear" w:color="auto" w:fill="auto"/>
            <w:vAlign w:val="bottom"/>
          </w:tcPr>
          <w:p w14:paraId="3D16AE66" w14:textId="77777777" w:rsidR="00006AA6" w:rsidRPr="00B90653" w:rsidRDefault="00006AA6" w:rsidP="009D2FB0">
            <w:pPr>
              <w:spacing w:after="0" w:line="0" w:lineRule="atLeast"/>
              <w:rPr>
                <w:rFonts w:ascii="Symbol" w:eastAsia="Symbol" w:hAnsi="Symbol"/>
              </w:rPr>
            </w:pPr>
            <w:r w:rsidRPr="00B90653">
              <w:rPr>
                <w:rFonts w:ascii="Symbol" w:eastAsia="Symbol" w:hAnsi="Symbol"/>
              </w:rPr>
              <w:t>-</w:t>
            </w:r>
          </w:p>
        </w:tc>
        <w:tc>
          <w:tcPr>
            <w:tcW w:w="5435" w:type="dxa"/>
            <w:shd w:val="clear" w:color="auto" w:fill="auto"/>
            <w:vAlign w:val="bottom"/>
          </w:tcPr>
          <w:p w14:paraId="2A2D4C28" w14:textId="77777777" w:rsidR="00006AA6" w:rsidRPr="00B90653" w:rsidRDefault="00006AA6" w:rsidP="009D2FB0">
            <w:pPr>
              <w:spacing w:after="0" w:line="0" w:lineRule="atLeast"/>
              <w:ind w:left="80"/>
              <w:rPr>
                <w:rFonts w:ascii="Cambria" w:eastAsia="Cambria" w:hAnsi="Cambria"/>
              </w:rPr>
            </w:pPr>
            <w:r w:rsidRPr="00B90653">
              <w:rPr>
                <w:rFonts w:ascii="Cambria" w:eastAsia="Cambria" w:hAnsi="Cambria"/>
              </w:rPr>
              <w:t>liczba kondygnacji nadziemnych: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6CF70DA" w14:textId="77777777" w:rsidR="00006AA6" w:rsidRPr="00B90653" w:rsidRDefault="00006AA6" w:rsidP="009D2FB0">
            <w:pPr>
              <w:spacing w:after="0" w:line="0" w:lineRule="atLeast"/>
              <w:rPr>
                <w:rFonts w:ascii="Cambria" w:eastAsia="Cambria" w:hAnsi="Cambria"/>
                <w:b/>
              </w:rPr>
            </w:pPr>
            <w:r w:rsidRPr="00B90653">
              <w:rPr>
                <w:rFonts w:ascii="Cambria" w:eastAsia="Cambria" w:hAnsi="Cambria"/>
                <w:b/>
              </w:rPr>
              <w:t>1</w:t>
            </w:r>
          </w:p>
        </w:tc>
      </w:tr>
      <w:tr w:rsidR="00006AA6" w:rsidRPr="00B90653" w14:paraId="6E390048" w14:textId="77777777" w:rsidTr="009D2FB0">
        <w:trPr>
          <w:trHeight w:val="322"/>
        </w:trPr>
        <w:tc>
          <w:tcPr>
            <w:tcW w:w="200" w:type="dxa"/>
            <w:shd w:val="clear" w:color="auto" w:fill="auto"/>
            <w:vAlign w:val="bottom"/>
          </w:tcPr>
          <w:p w14:paraId="66949D9A" w14:textId="77777777" w:rsidR="00006AA6" w:rsidRPr="00B90653" w:rsidRDefault="00006AA6" w:rsidP="009D2FB0">
            <w:pPr>
              <w:spacing w:after="0" w:line="0" w:lineRule="atLeast"/>
              <w:rPr>
                <w:rFonts w:ascii="Symbol" w:eastAsia="Symbol" w:hAnsi="Symbol"/>
              </w:rPr>
            </w:pPr>
            <w:r w:rsidRPr="00B90653">
              <w:rPr>
                <w:rFonts w:ascii="Symbol" w:eastAsia="Symbol" w:hAnsi="Symbol"/>
              </w:rPr>
              <w:t>-</w:t>
            </w:r>
          </w:p>
        </w:tc>
        <w:tc>
          <w:tcPr>
            <w:tcW w:w="5435" w:type="dxa"/>
            <w:shd w:val="clear" w:color="auto" w:fill="auto"/>
            <w:vAlign w:val="bottom"/>
          </w:tcPr>
          <w:p w14:paraId="6E6F0013" w14:textId="77777777" w:rsidR="00006AA6" w:rsidRPr="00B90653" w:rsidRDefault="00006AA6" w:rsidP="009D2FB0">
            <w:pPr>
              <w:spacing w:after="0" w:line="0" w:lineRule="atLeast"/>
              <w:ind w:left="80"/>
              <w:rPr>
                <w:rFonts w:ascii="Cambria" w:eastAsia="Cambria" w:hAnsi="Cambria"/>
              </w:rPr>
            </w:pPr>
            <w:r w:rsidRPr="00B90653">
              <w:rPr>
                <w:rFonts w:ascii="Cambria" w:eastAsia="Cambria" w:hAnsi="Cambria"/>
              </w:rPr>
              <w:t>kubatura brutto budynku: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362BEA8" w14:textId="77777777" w:rsidR="00006AA6" w:rsidRPr="00B90653" w:rsidRDefault="00006AA6" w:rsidP="009D2FB0">
            <w:pPr>
              <w:spacing w:after="0" w:line="0" w:lineRule="atLeast"/>
              <w:rPr>
                <w:rFonts w:ascii="Cambria" w:eastAsia="Cambria" w:hAnsi="Cambria"/>
                <w:b/>
                <w:w w:val="98"/>
                <w:sz w:val="13"/>
              </w:rPr>
            </w:pPr>
            <w:r w:rsidRPr="00B90653">
              <w:rPr>
                <w:b/>
                <w:bCs/>
              </w:rPr>
              <w:t>121,90 m</w:t>
            </w:r>
            <w:r w:rsidRPr="00B90653">
              <w:rPr>
                <w:b/>
                <w:bCs/>
                <w:vertAlign w:val="superscript"/>
              </w:rPr>
              <w:t>3</w:t>
            </w:r>
          </w:p>
        </w:tc>
      </w:tr>
      <w:tr w:rsidR="00006AA6" w:rsidRPr="00B90653" w14:paraId="0775078D" w14:textId="77777777" w:rsidTr="009D2FB0">
        <w:trPr>
          <w:trHeight w:val="322"/>
        </w:trPr>
        <w:tc>
          <w:tcPr>
            <w:tcW w:w="200" w:type="dxa"/>
            <w:shd w:val="clear" w:color="auto" w:fill="auto"/>
            <w:vAlign w:val="bottom"/>
          </w:tcPr>
          <w:p w14:paraId="1BCCAE6A" w14:textId="77777777" w:rsidR="00006AA6" w:rsidRPr="00B90653" w:rsidRDefault="00006AA6" w:rsidP="009D2FB0">
            <w:pPr>
              <w:spacing w:after="0" w:line="0" w:lineRule="atLeast"/>
              <w:rPr>
                <w:rFonts w:ascii="Symbol" w:eastAsia="Symbol" w:hAnsi="Symbol"/>
              </w:rPr>
            </w:pPr>
            <w:r w:rsidRPr="00B90653">
              <w:rPr>
                <w:rFonts w:ascii="Symbol" w:eastAsia="Symbol" w:hAnsi="Symbol"/>
              </w:rPr>
              <w:t>-</w:t>
            </w:r>
          </w:p>
        </w:tc>
        <w:tc>
          <w:tcPr>
            <w:tcW w:w="5435" w:type="dxa"/>
            <w:shd w:val="clear" w:color="auto" w:fill="auto"/>
            <w:vAlign w:val="bottom"/>
          </w:tcPr>
          <w:p w14:paraId="164BCD7C" w14:textId="77777777" w:rsidR="00006AA6" w:rsidRPr="00B90653" w:rsidRDefault="00006AA6" w:rsidP="009D2FB0">
            <w:pPr>
              <w:spacing w:after="0" w:line="0" w:lineRule="atLeast"/>
              <w:ind w:left="80"/>
              <w:rPr>
                <w:rFonts w:ascii="Cambria" w:eastAsia="Cambria" w:hAnsi="Cambria"/>
              </w:rPr>
            </w:pPr>
            <w:r w:rsidRPr="00B90653">
              <w:rPr>
                <w:rFonts w:ascii="Cambria" w:eastAsia="Cambria" w:hAnsi="Cambria"/>
              </w:rPr>
              <w:t>wysokość obiektu: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516D1A1" w14:textId="77777777" w:rsidR="00006AA6" w:rsidRPr="00B90653" w:rsidRDefault="00006AA6" w:rsidP="009D2FB0">
            <w:pPr>
              <w:spacing w:after="0" w:line="0" w:lineRule="atLeast"/>
              <w:rPr>
                <w:rFonts w:ascii="Cambria" w:eastAsia="Cambria" w:hAnsi="Cambria"/>
                <w:b/>
              </w:rPr>
            </w:pPr>
            <w:r w:rsidRPr="00B90653">
              <w:rPr>
                <w:rFonts w:ascii="Cambria" w:eastAsia="Cambria" w:hAnsi="Cambria"/>
                <w:b/>
              </w:rPr>
              <w:t>6,95 m</w:t>
            </w:r>
          </w:p>
        </w:tc>
      </w:tr>
      <w:tr w:rsidR="00006AA6" w:rsidRPr="00B90653" w14:paraId="59CE0738" w14:textId="77777777" w:rsidTr="009D2FB0">
        <w:trPr>
          <w:trHeight w:val="322"/>
        </w:trPr>
        <w:tc>
          <w:tcPr>
            <w:tcW w:w="200" w:type="dxa"/>
            <w:shd w:val="clear" w:color="auto" w:fill="auto"/>
            <w:vAlign w:val="bottom"/>
          </w:tcPr>
          <w:p w14:paraId="2FAF5BA7" w14:textId="77777777" w:rsidR="00006AA6" w:rsidRPr="00B90653" w:rsidRDefault="00006AA6" w:rsidP="009D2FB0">
            <w:pPr>
              <w:spacing w:after="0" w:line="0" w:lineRule="atLeast"/>
              <w:rPr>
                <w:rFonts w:ascii="Symbol" w:eastAsia="Symbol" w:hAnsi="Symbol"/>
              </w:rPr>
            </w:pPr>
            <w:r w:rsidRPr="00B90653">
              <w:rPr>
                <w:rFonts w:ascii="Symbol" w:eastAsia="Symbol" w:hAnsi="Symbol"/>
              </w:rPr>
              <w:t>-</w:t>
            </w:r>
          </w:p>
        </w:tc>
        <w:tc>
          <w:tcPr>
            <w:tcW w:w="5435" w:type="dxa"/>
            <w:shd w:val="clear" w:color="auto" w:fill="auto"/>
            <w:vAlign w:val="bottom"/>
          </w:tcPr>
          <w:p w14:paraId="755BEEAE" w14:textId="77777777" w:rsidR="00006AA6" w:rsidRPr="00B90653" w:rsidRDefault="00006AA6" w:rsidP="009D2FB0">
            <w:pPr>
              <w:spacing w:after="0" w:line="0" w:lineRule="atLeast"/>
              <w:ind w:left="80"/>
              <w:rPr>
                <w:rFonts w:ascii="Cambria" w:eastAsia="Cambria" w:hAnsi="Cambria"/>
              </w:rPr>
            </w:pPr>
            <w:r w:rsidRPr="00B90653">
              <w:rPr>
                <w:rFonts w:ascii="Cambria" w:eastAsia="Cambria" w:hAnsi="Cambria"/>
              </w:rPr>
              <w:t>średnica obiektu: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2E08152" w14:textId="77777777" w:rsidR="00006AA6" w:rsidRPr="00B90653" w:rsidRDefault="00006AA6" w:rsidP="009D2FB0">
            <w:pPr>
              <w:spacing w:after="0" w:line="0" w:lineRule="atLeast"/>
              <w:rPr>
                <w:rFonts w:ascii="Cambria" w:eastAsia="Cambria" w:hAnsi="Cambria"/>
                <w:b/>
              </w:rPr>
            </w:pPr>
            <w:r w:rsidRPr="00B90653">
              <w:rPr>
                <w:rFonts w:ascii="Cambria" w:eastAsia="Cambria" w:hAnsi="Cambria"/>
                <w:b/>
              </w:rPr>
              <w:t>4,85 m</w:t>
            </w:r>
          </w:p>
        </w:tc>
      </w:tr>
      <w:tr w:rsidR="00006AA6" w:rsidRPr="00B90653" w14:paraId="3A9F9897" w14:textId="77777777" w:rsidTr="009D2FB0">
        <w:trPr>
          <w:trHeight w:val="322"/>
        </w:trPr>
        <w:tc>
          <w:tcPr>
            <w:tcW w:w="5635" w:type="dxa"/>
            <w:gridSpan w:val="2"/>
            <w:shd w:val="clear" w:color="auto" w:fill="auto"/>
            <w:vAlign w:val="bottom"/>
          </w:tcPr>
          <w:p w14:paraId="4FF7E6C7" w14:textId="77777777" w:rsidR="00006AA6" w:rsidRPr="00B90653" w:rsidRDefault="00006AA6" w:rsidP="009D2FB0">
            <w:pPr>
              <w:spacing w:after="0" w:line="0" w:lineRule="atLeast"/>
              <w:rPr>
                <w:rFonts w:ascii="Cambria" w:eastAsia="Cambria" w:hAnsi="Cambria"/>
              </w:rPr>
            </w:pPr>
            <w:r w:rsidRPr="00B90653">
              <w:rPr>
                <w:rFonts w:ascii="Symbol" w:eastAsia="Symbol" w:hAnsi="Symbol"/>
              </w:rPr>
              <w:t xml:space="preserve">-   </w:t>
            </w:r>
            <w:r w:rsidRPr="00B90653">
              <w:rPr>
                <w:rFonts w:ascii="Cambria" w:eastAsia="Cambria" w:hAnsi="Cambria"/>
              </w:rPr>
              <w:t>klasyfikacja pod względem kategorii zagrożenia ludzi: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45D4EA9" w14:textId="77777777" w:rsidR="00006AA6" w:rsidRPr="00B90653" w:rsidRDefault="00006AA6" w:rsidP="009D2FB0">
            <w:pPr>
              <w:spacing w:after="0" w:line="0" w:lineRule="atLeast"/>
              <w:rPr>
                <w:rFonts w:ascii="Cambria" w:eastAsia="Cambria" w:hAnsi="Cambria"/>
                <w:b/>
              </w:rPr>
            </w:pPr>
            <w:r w:rsidRPr="00B90653">
              <w:rPr>
                <w:b/>
                <w:bCs/>
              </w:rPr>
              <w:t>PM Q&lt;500</w:t>
            </w:r>
          </w:p>
        </w:tc>
      </w:tr>
    </w:tbl>
    <w:p w14:paraId="66A0A621" w14:textId="2F889086" w:rsidR="00006AA6" w:rsidRPr="007459BE" w:rsidRDefault="00006AA6" w:rsidP="00006AA6">
      <w:pPr>
        <w:pStyle w:val="Nagwek2"/>
      </w:pPr>
      <w:bookmarkStart w:id="64" w:name="_Toc171273957"/>
      <w:bookmarkStart w:id="65" w:name="_Toc180405984"/>
      <w:bookmarkStart w:id="66" w:name="_Toc183709714"/>
      <w:r w:rsidRPr="007459BE">
        <w:t>Informacje o kategorii zagrożenia ludzi oraz przewidywanej liczbie osób</w:t>
      </w:r>
      <w:bookmarkEnd w:id="64"/>
      <w:bookmarkEnd w:id="65"/>
      <w:bookmarkEnd w:id="66"/>
    </w:p>
    <w:p w14:paraId="31B0C44B" w14:textId="703C7C93" w:rsidR="00006AA6" w:rsidRDefault="00006AA6" w:rsidP="00006AA6">
      <w:r>
        <w:t>Obiekt magazynowy kategorii zagrożenia ludzi nie wyznacza się.</w:t>
      </w:r>
    </w:p>
    <w:p w14:paraId="1F6F94EE" w14:textId="345D3283" w:rsidR="00006AA6" w:rsidRPr="00886FED" w:rsidRDefault="00006AA6" w:rsidP="00006AA6">
      <w:pPr>
        <w:pStyle w:val="Nagwek2"/>
      </w:pPr>
      <w:bookmarkStart w:id="67" w:name="_Toc171273958"/>
      <w:bookmarkStart w:id="68" w:name="_Toc180405985"/>
      <w:bookmarkStart w:id="69" w:name="_Toc183709715"/>
      <w:r w:rsidRPr="00886FED">
        <w:t>Klasa odporności pożarowej oraz klasa odporności ogniowej, podział na strefy pożarowe</w:t>
      </w:r>
      <w:bookmarkEnd w:id="67"/>
      <w:bookmarkEnd w:id="68"/>
      <w:bookmarkEnd w:id="69"/>
    </w:p>
    <w:p w14:paraId="1C2EB8B1" w14:textId="77777777" w:rsidR="00006AA6" w:rsidRDefault="00006AA6" w:rsidP="00006AA6">
      <w:r>
        <w:t>Projektowany zbiornik na wodę zgodnie z  § 209 WT, należy zakwalifikować jako PM, o klasie odporności pożarowej „E” przy założonej</w:t>
      </w:r>
      <w:r w:rsidRPr="00B70EA3">
        <w:t xml:space="preserve"> gęstoś</w:t>
      </w:r>
      <w:r>
        <w:t>ci</w:t>
      </w:r>
      <w:r w:rsidRPr="00B70EA3">
        <w:t xml:space="preserve"> obciążenia ogniowego </w:t>
      </w:r>
      <w:r>
        <w:t>ni</w:t>
      </w:r>
      <w:r w:rsidRPr="00B70EA3">
        <w:t>eprzekracz</w:t>
      </w:r>
      <w:r>
        <w:t>ającej</w:t>
      </w:r>
      <w:r w:rsidRPr="00B70EA3">
        <w:t xml:space="preserve"> </w:t>
      </w:r>
      <w:r>
        <w:rPr>
          <w:rStyle w:val="text-center"/>
        </w:rPr>
        <w:t>Q ≤</w:t>
      </w:r>
      <w:r w:rsidRPr="00B70EA3">
        <w:t>500 MJ/m2</w:t>
      </w:r>
      <w:r>
        <w:t>. Stalowa konstrukcja silosu spełnia warunek nierozprzestrzeniania się ognia.</w:t>
      </w:r>
    </w:p>
    <w:p w14:paraId="24E8806E" w14:textId="31ABCDDD" w:rsidR="00006AA6" w:rsidRPr="00886FED" w:rsidRDefault="00006AA6" w:rsidP="00006AA6">
      <w:r w:rsidRPr="00886FED">
        <w:t xml:space="preserve">Klasa odporności ogniowej budynku: </w:t>
      </w:r>
      <w:r>
        <w:t>E</w:t>
      </w:r>
    </w:p>
    <w:p w14:paraId="0693C1B9" w14:textId="0E8B788A" w:rsidR="00006AA6" w:rsidRPr="00886FED" w:rsidRDefault="00006AA6" w:rsidP="00006AA6">
      <w:pPr>
        <w:pStyle w:val="wypunktowanie"/>
      </w:pPr>
      <w:r w:rsidRPr="00886FED">
        <w:t xml:space="preserve">główna konstrukcja nośna </w:t>
      </w:r>
      <w:r>
        <w:t xml:space="preserve">- </w:t>
      </w:r>
      <w:r w:rsidRPr="00886FED">
        <w:t>brak wymagań</w:t>
      </w:r>
    </w:p>
    <w:p w14:paraId="6D7B8DCD" w14:textId="77777777" w:rsidR="00006AA6" w:rsidRPr="00886FED" w:rsidRDefault="00006AA6" w:rsidP="00006AA6">
      <w:pPr>
        <w:pStyle w:val="wypunktowanie"/>
      </w:pPr>
      <w:r w:rsidRPr="00886FED">
        <w:t>konstrukcja dachu – brak wymagań</w:t>
      </w:r>
    </w:p>
    <w:p w14:paraId="37FBE922" w14:textId="77777777" w:rsidR="00006AA6" w:rsidRPr="00886FED" w:rsidRDefault="00006AA6" w:rsidP="00006AA6">
      <w:pPr>
        <w:pStyle w:val="wypunktowanie"/>
      </w:pPr>
      <w:r w:rsidRPr="00886FED">
        <w:t>przekrycie dachu - brak wymagań</w:t>
      </w:r>
    </w:p>
    <w:p w14:paraId="562B9A56" w14:textId="56F73981" w:rsidR="00006AA6" w:rsidRPr="00886FED" w:rsidRDefault="00006AA6" w:rsidP="00006AA6">
      <w:pPr>
        <w:pStyle w:val="wypunktowanie"/>
      </w:pPr>
      <w:r w:rsidRPr="00886FED">
        <w:t>ściany zewnętrzne - brak wymagań</w:t>
      </w:r>
    </w:p>
    <w:p w14:paraId="61CCBF0A" w14:textId="77777777" w:rsidR="00006AA6" w:rsidRPr="00886FED" w:rsidRDefault="00006AA6" w:rsidP="00006AA6">
      <w:pPr>
        <w:pStyle w:val="Tytu"/>
      </w:pPr>
      <w:r w:rsidRPr="00886FED">
        <w:t>ściany wewnętrzne – brak wymagań</w:t>
      </w:r>
    </w:p>
    <w:p w14:paraId="06C9CEC2" w14:textId="13B48159" w:rsidR="00006AA6" w:rsidRPr="00886FED" w:rsidRDefault="00006AA6" w:rsidP="00006AA6">
      <w:pPr>
        <w:pStyle w:val="Tytu"/>
      </w:pPr>
      <w:r w:rsidRPr="00886FED">
        <w:t>obudowa poziomych dróg ewakuacyjnych - brak wymagań</w:t>
      </w:r>
    </w:p>
    <w:p w14:paraId="070DA014" w14:textId="77777777" w:rsidR="00006AA6" w:rsidRDefault="00006AA6" w:rsidP="00006AA6">
      <w:pPr>
        <w:spacing w:before="160"/>
      </w:pPr>
      <w:r w:rsidRPr="00886FED">
        <w:t>Budynek zaprojektowany w konstrukcji ścian i pokryciem dachu z materiałów NRO.</w:t>
      </w:r>
    </w:p>
    <w:p w14:paraId="4AC92285" w14:textId="2E011BB9" w:rsidR="00006AA6" w:rsidRPr="00886FED" w:rsidRDefault="00006AA6" w:rsidP="00006AA6">
      <w:pPr>
        <w:pStyle w:val="Nagwek2"/>
      </w:pPr>
      <w:bookmarkStart w:id="70" w:name="_Toc180405986"/>
      <w:bookmarkStart w:id="71" w:name="_Toc183709716"/>
      <w:r w:rsidRPr="00886FED">
        <w:t>Charakterystyka zagrożenia pożarowego, w tym parametry pożarowe materiałów niebezpiecznych pożarowo</w:t>
      </w:r>
      <w:bookmarkEnd w:id="70"/>
      <w:bookmarkEnd w:id="71"/>
    </w:p>
    <w:p w14:paraId="58F917C2" w14:textId="62A48C7E" w:rsidR="00006AA6" w:rsidRPr="00886FED" w:rsidRDefault="00006AA6" w:rsidP="00006AA6">
      <w:r w:rsidRPr="00886FED">
        <w:t xml:space="preserve">W </w:t>
      </w:r>
      <w:r>
        <w:t>obiekcie</w:t>
      </w:r>
      <w:r w:rsidRPr="00886FED">
        <w:t xml:space="preserve"> nie przewiduje się użytkowania materiałów palnych</w:t>
      </w:r>
      <w:r>
        <w:t>.</w:t>
      </w:r>
    </w:p>
    <w:p w14:paraId="671148F6" w14:textId="3BA24EE7" w:rsidR="00006AA6" w:rsidRPr="00886FED" w:rsidRDefault="00006AA6" w:rsidP="00006AA6">
      <w:pPr>
        <w:pStyle w:val="Nagwek2"/>
      </w:pPr>
      <w:bookmarkStart w:id="72" w:name="_Toc180405987"/>
      <w:bookmarkStart w:id="73" w:name="_Toc183709717"/>
      <w:r w:rsidRPr="00886FED">
        <w:t>Ocena zagrożenia wybuchem</w:t>
      </w:r>
      <w:bookmarkEnd w:id="72"/>
      <w:bookmarkEnd w:id="73"/>
    </w:p>
    <w:p w14:paraId="1D28FD41" w14:textId="77777777" w:rsidR="00006AA6" w:rsidRPr="00886FED" w:rsidRDefault="00006AA6" w:rsidP="00006AA6">
      <w:r w:rsidRPr="00886FED">
        <w:t xml:space="preserve">W budynku nie występują pomieszczenia zagrożone wybuchem.  </w:t>
      </w:r>
    </w:p>
    <w:p w14:paraId="48887211" w14:textId="1D83902D" w:rsidR="00006AA6" w:rsidRPr="00886FED" w:rsidRDefault="00006AA6" w:rsidP="00006AA6">
      <w:pPr>
        <w:pStyle w:val="Nagwek2"/>
      </w:pPr>
      <w:bookmarkStart w:id="74" w:name="_Toc180405988"/>
      <w:bookmarkStart w:id="75" w:name="_Toc183709718"/>
      <w:r w:rsidRPr="00886FED">
        <w:lastRenderedPageBreak/>
        <w:t>Warunki i strategia ewakuacji ludzi</w:t>
      </w:r>
      <w:bookmarkEnd w:id="74"/>
      <w:bookmarkEnd w:id="75"/>
      <w:r w:rsidRPr="00886FED">
        <w:t xml:space="preserve"> </w:t>
      </w:r>
    </w:p>
    <w:p w14:paraId="2D35726F" w14:textId="0ED877CE" w:rsidR="00006AA6" w:rsidRDefault="00006AA6" w:rsidP="00006AA6">
      <w:r>
        <w:t>Nie dotyczy – zbiornik nie jest obiektem przeznaczonym na pobyt ludzi. Brak wymagania zastosowania oświetlenia awaryjnego i przeszkodowego.</w:t>
      </w:r>
    </w:p>
    <w:p w14:paraId="1014BB87" w14:textId="77777777" w:rsidR="00006AA6" w:rsidRDefault="00006AA6" w:rsidP="00006AA6"/>
    <w:p w14:paraId="7593A0F1" w14:textId="271DAF6D" w:rsidR="00006AA6" w:rsidRPr="00886FED" w:rsidRDefault="00006AA6" w:rsidP="00006AA6">
      <w:pPr>
        <w:pStyle w:val="Nagwek2"/>
      </w:pPr>
      <w:bookmarkStart w:id="76" w:name="_Toc180405989"/>
      <w:bookmarkStart w:id="77" w:name="_Toc183709719"/>
      <w:r w:rsidRPr="00886FED">
        <w:t>S</w:t>
      </w:r>
      <w:r w:rsidR="00A04CF0" w:rsidRPr="00886FED">
        <w:t>posób zabezpieczenia p.poż instalacji</w:t>
      </w:r>
      <w:bookmarkEnd w:id="76"/>
      <w:bookmarkEnd w:id="77"/>
      <w:r w:rsidR="00A04CF0" w:rsidRPr="00886FED">
        <w:t xml:space="preserve"> </w:t>
      </w:r>
    </w:p>
    <w:p w14:paraId="74444FFD" w14:textId="373180A8" w:rsidR="00A04CF0" w:rsidRDefault="00A04CF0" w:rsidP="00A04CF0">
      <w:r>
        <w:t>Zbiornik zapasu wody należy wyposażyć w instalację odgromową.</w:t>
      </w:r>
    </w:p>
    <w:p w14:paraId="7352528D" w14:textId="418158F5" w:rsidR="00006AA6" w:rsidRPr="00886FED" w:rsidRDefault="00006AA6" w:rsidP="00006AA6">
      <w:pPr>
        <w:pStyle w:val="Nagwek2"/>
      </w:pPr>
      <w:bookmarkStart w:id="78" w:name="_Toc180405990"/>
      <w:bookmarkStart w:id="79" w:name="_Toc183709720"/>
      <w:r w:rsidRPr="00886FED">
        <w:t>U</w:t>
      </w:r>
      <w:r w:rsidR="00A04CF0" w:rsidRPr="00886FED">
        <w:t>rządzenia p.poż. (hydranty)</w:t>
      </w:r>
      <w:bookmarkEnd w:id="78"/>
      <w:bookmarkEnd w:id="79"/>
      <w:r w:rsidR="00A04CF0" w:rsidRPr="00886FED">
        <w:t xml:space="preserve"> </w:t>
      </w:r>
    </w:p>
    <w:p w14:paraId="371C2B3B" w14:textId="77777777" w:rsidR="00A04CF0" w:rsidRDefault="00A04CF0" w:rsidP="00A04CF0">
      <w:r>
        <w:t>Dla projektowanego obiektu nie są wymagane urządzenia p.poż.</w:t>
      </w:r>
    </w:p>
    <w:p w14:paraId="0639B612" w14:textId="69D24D92" w:rsidR="00006AA6" w:rsidRPr="00CF22C8" w:rsidRDefault="00006AA6" w:rsidP="00006AA6">
      <w:pPr>
        <w:pStyle w:val="Nagwek2"/>
      </w:pPr>
      <w:bookmarkStart w:id="80" w:name="_Toc180405991"/>
      <w:bookmarkStart w:id="81" w:name="_Toc183709721"/>
      <w:r w:rsidRPr="00CF22C8">
        <w:t>W</w:t>
      </w:r>
      <w:r w:rsidR="00A04CF0" w:rsidRPr="00CF22C8">
        <w:t>yposażenie w gaśnice</w:t>
      </w:r>
      <w:bookmarkEnd w:id="80"/>
      <w:bookmarkEnd w:id="81"/>
      <w:r w:rsidR="00A04CF0" w:rsidRPr="00CF22C8">
        <w:t xml:space="preserve"> </w:t>
      </w:r>
    </w:p>
    <w:p w14:paraId="6F0A916D" w14:textId="7D5E3904" w:rsidR="00006AA6" w:rsidRPr="00CF22C8" w:rsidRDefault="00A04CF0" w:rsidP="00006AA6">
      <w:bookmarkStart w:id="82" w:name="_Toc122606704"/>
      <w:bookmarkStart w:id="83" w:name="_Toc122634289"/>
      <w:bookmarkStart w:id="84" w:name="_Toc123202368"/>
      <w:bookmarkStart w:id="85" w:name="_Toc129318557"/>
      <w:bookmarkStart w:id="86" w:name="_Toc152522163"/>
      <w:bookmarkStart w:id="87" w:name="_Toc152919616"/>
      <w:r>
        <w:t>Obiekt</w:t>
      </w:r>
      <w:r w:rsidR="00006AA6" w:rsidRPr="00CF22C8">
        <w:t xml:space="preserve"> </w:t>
      </w:r>
      <w:r>
        <w:t>należy wyposaż</w:t>
      </w:r>
      <w:r w:rsidR="00006AA6" w:rsidRPr="00CF22C8">
        <w:t xml:space="preserve"> w gaśnice proszkowe o masie środka gaśniczego niemniej niż 4 kg przeznaczone do gaszenia pożarów grup ABC, w ilości nie mniej niż 2 kg środka gaśniczego na każde 100 m2 powierzchni, z zachowaniem 30 m odległości do najbliższej gaśnicy.</w:t>
      </w:r>
      <w:bookmarkEnd w:id="82"/>
      <w:bookmarkEnd w:id="83"/>
      <w:bookmarkEnd w:id="84"/>
      <w:bookmarkEnd w:id="85"/>
      <w:bookmarkEnd w:id="86"/>
      <w:bookmarkEnd w:id="87"/>
    </w:p>
    <w:p w14:paraId="115FDFC2" w14:textId="77777777" w:rsidR="007C09DE" w:rsidRDefault="007C09DE" w:rsidP="007C09DE">
      <w:pPr>
        <w:pStyle w:val="Nagwek2"/>
      </w:pPr>
      <w:bookmarkStart w:id="88" w:name="_Toc102109092"/>
      <w:bookmarkStart w:id="89" w:name="_Toc183709722"/>
      <w:r>
        <w:t>Przygotowanie obiektu budowlanego i terenu do prowadzenia działań ratowniczo-gaśniczych</w:t>
      </w:r>
      <w:bookmarkEnd w:id="88"/>
      <w:bookmarkEnd w:id="89"/>
    </w:p>
    <w:p w14:paraId="1B25975A" w14:textId="7C925016" w:rsidR="00A04CF0" w:rsidRPr="00A04CF0" w:rsidRDefault="007C09DE" w:rsidP="00A04CF0">
      <w:r>
        <w:t xml:space="preserve">Dla </w:t>
      </w:r>
      <w:r w:rsidR="00A04CF0">
        <w:t>projektowanego obiektu</w:t>
      </w:r>
      <w:r>
        <w:t xml:space="preserve"> nie wymaga się zapewnienia drogi pożarowej.</w:t>
      </w:r>
      <w:r w:rsidR="00A04CF0">
        <w:t xml:space="preserve"> </w:t>
      </w:r>
      <w:r w:rsidR="00A04CF0" w:rsidRPr="00A04CF0">
        <w:t xml:space="preserve">Wodę do zewnętrznego gaszenia pożaru w ilości nie mniejszej niż 10l/s zapewnia </w:t>
      </w:r>
      <w:r w:rsidR="00A04CF0">
        <w:t>istniejący</w:t>
      </w:r>
      <w:r w:rsidR="00A04CF0" w:rsidRPr="00A04CF0">
        <w:t xml:space="preserve"> hydrant zlokalizowany w odległości 24,16 m od ściany zewnętrznej najdalej usytuowanego obiektu.</w:t>
      </w:r>
    </w:p>
    <w:p w14:paraId="6E9852F2" w14:textId="1C0E014F" w:rsidR="00C76730" w:rsidRPr="004D674B" w:rsidRDefault="00C76730" w:rsidP="00ED0321">
      <w:pPr>
        <w:pStyle w:val="Nagwek1"/>
        <w:shd w:val="clear" w:color="auto" w:fill="auto"/>
      </w:pPr>
      <w:bookmarkStart w:id="90" w:name="_Toc183709723"/>
      <w:r w:rsidRPr="004D674B">
        <w:t>ROZWIĄZANIA TECHNICZNO – MATERIAŁOWE</w:t>
      </w:r>
      <w:bookmarkEnd w:id="50"/>
      <w:bookmarkEnd w:id="90"/>
    </w:p>
    <w:p w14:paraId="305EFEBA" w14:textId="45BF11D4" w:rsidR="00441314" w:rsidRPr="004D674B" w:rsidRDefault="000A4668" w:rsidP="0027203B">
      <w:r w:rsidRPr="004D674B">
        <w:t>Projektant, zgodnie z treścią art. 99 Prawo Zamówień Publicznych podając konkretne rozwiązania techniczne i technologiczne - dopuszcza w ich opisach stosowanie innych rozwiązań co najmniej równoważnych, co do ich cech technicznych i jakościowych oraz parametrów, a wszelkie nazwy firmowe urządzeń i wyrobów, użyte w Dokumentacji Projektowej, powinny być traktowane jako definicje standardu a nie konkretne nazwy urządzeń i wyrobów zastosowanych w dokumentacji. Obowiązek udowodnienia równoważności standardu będzie spoczywał na Wykonawcy i podlega zatwierdzeniu przez Zamawiającego</w:t>
      </w:r>
      <w:r w:rsidR="004D674B" w:rsidRPr="004D674B">
        <w:t>.</w:t>
      </w:r>
    </w:p>
    <w:p w14:paraId="42D60388" w14:textId="77777777" w:rsidR="00610007" w:rsidRPr="00967679" w:rsidRDefault="00610007" w:rsidP="00610007">
      <w:pPr>
        <w:pStyle w:val="Nagwek2"/>
      </w:pPr>
      <w:bookmarkStart w:id="91" w:name="_Toc102109075"/>
      <w:bookmarkStart w:id="92" w:name="_Toc183709724"/>
      <w:r w:rsidRPr="00967679">
        <w:t>Roboty rozbiórkowe i prace demontażowe</w:t>
      </w:r>
      <w:bookmarkEnd w:id="91"/>
      <w:bookmarkEnd w:id="92"/>
    </w:p>
    <w:p w14:paraId="327EC2A7" w14:textId="5D26216E" w:rsidR="00610007" w:rsidRDefault="00610007" w:rsidP="00610007">
      <w:r>
        <w:t>W miejscu projektowanego usytuowania zbiornika na wodę, znajduje się utwardzenie w postaci wielkoformatowych płyt drogowych które podlegają rozbiórce.</w:t>
      </w:r>
    </w:p>
    <w:p w14:paraId="137C14F1" w14:textId="36191690" w:rsidR="005861B1" w:rsidRDefault="005861B1" w:rsidP="005861B1">
      <w:pPr>
        <w:pStyle w:val="Nagwek2"/>
      </w:pPr>
      <w:bookmarkStart w:id="93" w:name="_Toc183709725"/>
      <w:r>
        <w:lastRenderedPageBreak/>
        <w:t>Posadowienie</w:t>
      </w:r>
      <w:bookmarkEnd w:id="93"/>
    </w:p>
    <w:p w14:paraId="354C181C" w14:textId="3106F7DC" w:rsidR="005861B1" w:rsidRDefault="005861B1" w:rsidP="005861B1">
      <w:pPr>
        <w:tabs>
          <w:tab w:val="left" w:pos="284"/>
        </w:tabs>
      </w:pPr>
      <w:r w:rsidRPr="00CF22C8">
        <w:t xml:space="preserve">Posadowienie obiektu zaprojektowano na </w:t>
      </w:r>
      <w:bookmarkStart w:id="94" w:name="_Hlk90623214"/>
      <w:r>
        <w:t>płycie fundamentowej gr. 40 cm, beton</w:t>
      </w:r>
      <w:r w:rsidRPr="005861B1">
        <w:t xml:space="preserve"> C25/30 W8</w:t>
      </w:r>
      <w:r>
        <w:t>. Płytę należy realizować na warstwie chudego betonu C12/15  gr. 15 cm, wykonanej na p</w:t>
      </w:r>
      <w:r w:rsidRPr="005861B1">
        <w:t>odsyp</w:t>
      </w:r>
      <w:r>
        <w:t>ce</w:t>
      </w:r>
      <w:r w:rsidRPr="005861B1">
        <w:t xml:space="preserve"> z piasku średniego gr. 40 cm , stopień zagęszczenia I</w:t>
      </w:r>
      <w:r w:rsidRPr="005861B1">
        <w:rPr>
          <w:vertAlign w:val="subscript"/>
        </w:rPr>
        <w:t>d</w:t>
      </w:r>
      <w:r w:rsidRPr="005861B1">
        <w:t>=0,99</w:t>
      </w:r>
      <w:r>
        <w:t>.</w:t>
      </w:r>
    </w:p>
    <w:p w14:paraId="1D4C5F80" w14:textId="35D4FDEB" w:rsidR="00610007" w:rsidRPr="00967679" w:rsidRDefault="00610007" w:rsidP="00610007">
      <w:pPr>
        <w:pStyle w:val="Nagwek2"/>
      </w:pPr>
      <w:bookmarkStart w:id="95" w:name="_Toc102109076"/>
      <w:bookmarkStart w:id="96" w:name="_Toc183709726"/>
      <w:bookmarkEnd w:id="94"/>
      <w:r>
        <w:t xml:space="preserve">Konstrukcja </w:t>
      </w:r>
      <w:bookmarkEnd w:id="95"/>
      <w:r>
        <w:t>zbiornika</w:t>
      </w:r>
      <w:bookmarkEnd w:id="96"/>
    </w:p>
    <w:p w14:paraId="15F86A4C" w14:textId="6C8EE4A8" w:rsidR="00610007" w:rsidRDefault="005861B1" w:rsidP="00610007">
      <w:pPr>
        <w:tabs>
          <w:tab w:val="left" w:pos="5688"/>
        </w:tabs>
      </w:pPr>
      <w:r>
        <w:t>Zbiornik</w:t>
      </w:r>
      <w:r w:rsidR="00610007">
        <w:t xml:space="preserve"> </w:t>
      </w:r>
      <w:r w:rsidR="00610007" w:rsidRPr="007B35A9">
        <w:t>jest produktem prefabrykowanym</w:t>
      </w:r>
      <w:r>
        <w:t xml:space="preserve"> </w:t>
      </w:r>
      <w:r w:rsidR="00610007">
        <w:t>o konstrukcji stalowej zabezpieczonej antykorozyjnie</w:t>
      </w:r>
      <w:r>
        <w:t>, przegrody izolowane termicznie wełną mineralną</w:t>
      </w:r>
      <w:r w:rsidR="00610007">
        <w:t xml:space="preserve">. </w:t>
      </w:r>
      <w:r>
        <w:t>Obiekt</w:t>
      </w:r>
      <w:r w:rsidR="00610007">
        <w:t xml:space="preserve"> posiada kształt walcowy o średnicy zewnętrznej </w:t>
      </w:r>
      <w:r>
        <w:t>4,85</w:t>
      </w:r>
      <w:r w:rsidR="00610007">
        <w:t xml:space="preserve"> m, posadowiony na </w:t>
      </w:r>
      <w:r>
        <w:t>płycie fundamentowej i kotwiony wg. wymagań producenta.</w:t>
      </w:r>
    </w:p>
    <w:p w14:paraId="7612B34F" w14:textId="4FA19108" w:rsidR="00610007" w:rsidRDefault="005861B1" w:rsidP="00610007">
      <w:pPr>
        <w:tabs>
          <w:tab w:val="left" w:pos="5688"/>
        </w:tabs>
      </w:pPr>
      <w:r>
        <w:t>Zbiornik</w:t>
      </w:r>
      <w:r w:rsidR="00610007">
        <w:t xml:space="preserve"> jako element prefabrykowany </w:t>
      </w:r>
      <w:r>
        <w:t>winien być</w:t>
      </w:r>
      <w:r w:rsidR="00610007">
        <w:t xml:space="preserve"> zaprojektowany przez konstruktorów uprawnieniami, obiekt musi spełniać wymagania w zakresie obciążeń od wiatru dla I strefy wiatrowej.</w:t>
      </w:r>
    </w:p>
    <w:p w14:paraId="27DE5C63" w14:textId="77777777" w:rsidR="005861B1" w:rsidRPr="00967679" w:rsidRDefault="005861B1" w:rsidP="005861B1">
      <w:pPr>
        <w:pStyle w:val="Nagwek1"/>
      </w:pPr>
      <w:bookmarkStart w:id="97" w:name="_Toc79231801"/>
      <w:bookmarkStart w:id="98" w:name="_Toc102109078"/>
      <w:bookmarkStart w:id="99" w:name="_Toc183709727"/>
      <w:r w:rsidRPr="00967679">
        <w:t>Wymagania związane z oszczędnością energii</w:t>
      </w:r>
      <w:bookmarkEnd w:id="97"/>
      <w:bookmarkEnd w:id="98"/>
      <w:bookmarkEnd w:id="99"/>
    </w:p>
    <w:p w14:paraId="188AFFEF" w14:textId="1CDF59B7" w:rsidR="005861B1" w:rsidRDefault="005861B1" w:rsidP="005861B1">
      <w:r>
        <w:t>Nie dotyczy.</w:t>
      </w:r>
    </w:p>
    <w:p w14:paraId="3F46CFBE" w14:textId="32CFF3E0" w:rsidR="00EB1F26" w:rsidRPr="005861B1" w:rsidRDefault="00EB1F26" w:rsidP="00ED0321">
      <w:pPr>
        <w:pStyle w:val="Nagwek1"/>
        <w:shd w:val="clear" w:color="auto" w:fill="auto"/>
      </w:pPr>
      <w:bookmarkStart w:id="100" w:name="_Toc79231813"/>
      <w:bookmarkStart w:id="101" w:name="_Toc90976289"/>
      <w:bookmarkStart w:id="102" w:name="_Toc183709728"/>
      <w:r w:rsidRPr="005861B1">
        <w:t>UWAGI KOŃCOWE</w:t>
      </w:r>
      <w:bookmarkEnd w:id="100"/>
      <w:bookmarkEnd w:id="101"/>
      <w:bookmarkEnd w:id="102"/>
    </w:p>
    <w:p w14:paraId="31263E37" w14:textId="5A09C485" w:rsidR="00876278" w:rsidRPr="005861B1" w:rsidRDefault="00876278" w:rsidP="00ED0321">
      <w:pPr>
        <w:pStyle w:val="wypunktowanie"/>
      </w:pPr>
      <w:r w:rsidRPr="005861B1">
        <w:t>W projekcie zastosowano wyłącznie urządzenia posiadające aktualne krajowe lub europejskie aprobaty techniczne i świadectwa dopuszczenia, zgodnie z rozporządzeniem Ministra Spraw Wewnętrznych i Administracji z dnia 20 czerwca 2007 r. w sprawie wykazu wyrobów służących zapewnieniu bezpieczeństwa publicznego lub ochronie zdrowia i życia oraz mienia, a także zasad wydawania dopuszczenia tych wyrobów do użytkowania (Dz. U. Nr 143, poz. 1002, z późniejszymi zmianami) oraz z rozporządzeniem Ministra Infrastruktury i Budownictwa z dnia 17 listopada 2016 r. w sprawie sposobów deklarowania właściwości użytkowych  wyrobów budowlanych oraz sposobu znakowania ich znakiem budowlanym (Dz. U. 2016, poz. 196 z późniejszymi zmianami)</w:t>
      </w:r>
      <w:r w:rsidR="00437525" w:rsidRPr="005861B1">
        <w:t>.</w:t>
      </w:r>
    </w:p>
    <w:p w14:paraId="25D5DEE1" w14:textId="03D2DAD8" w:rsidR="00E44D75" w:rsidRPr="005861B1" w:rsidRDefault="00E44D75" w:rsidP="00ED0321">
      <w:pPr>
        <w:pStyle w:val="wypunktowanie"/>
      </w:pPr>
      <w:r w:rsidRPr="005861B1">
        <w:t xml:space="preserve">Wszystkie rozwiązania systemowe powinny być przedstawione do uzgodnienia </w:t>
      </w:r>
      <w:r w:rsidR="006460E1" w:rsidRPr="005861B1">
        <w:t>Inwestorowi i Konserwatorowi Zabytków</w:t>
      </w:r>
      <w:r w:rsidR="00876278" w:rsidRPr="005861B1">
        <w:t>.</w:t>
      </w:r>
    </w:p>
    <w:p w14:paraId="18D418A2" w14:textId="77777777" w:rsidR="00E44D75" w:rsidRPr="005861B1" w:rsidRDefault="00E44D75" w:rsidP="00ED0321">
      <w:pPr>
        <w:pStyle w:val="wypunktowanie"/>
      </w:pPr>
      <w:r w:rsidRPr="005861B1">
        <w:t>Zastosowane rozwiązania systemowe powinny być wykonane zgodnie z instrukcją producenta, przez firmy posiadające licencje producenta, które ponadto są przez producenta przeszkolone.</w:t>
      </w:r>
    </w:p>
    <w:p w14:paraId="1BC1CFDA" w14:textId="63128F21" w:rsidR="00E44D75" w:rsidRPr="005861B1" w:rsidRDefault="00E44D75" w:rsidP="00ED0321">
      <w:pPr>
        <w:pStyle w:val="wypunktowanie"/>
      </w:pPr>
      <w:r w:rsidRPr="005861B1">
        <w:t>Wszystkie prace należy prowadzić zgodnie ze sztuką budowlaną w oparciu o warunki techniczne wykonania i odbioru robót budowlanych, oraz zgodnie z obowiązującymi przepisami BHP</w:t>
      </w:r>
      <w:r w:rsidR="00437525" w:rsidRPr="005861B1">
        <w:t>.</w:t>
      </w:r>
    </w:p>
    <w:p w14:paraId="196E48F7" w14:textId="67684035" w:rsidR="00BD039C" w:rsidRPr="005861B1" w:rsidRDefault="00BD039C" w:rsidP="00ED0321">
      <w:pPr>
        <w:pStyle w:val="wypunktowanie"/>
      </w:pPr>
      <w:r w:rsidRPr="005861B1">
        <w:t xml:space="preserve">Dopuszcza się zastosowanie materiałów zamiennych pod warunkiem,  że posiadają one cechy nie gorsze jakościowo  i  technicznie od wskazanych w projekcie. </w:t>
      </w:r>
    </w:p>
    <w:p w14:paraId="2A997CAF" w14:textId="5BD9FCF5" w:rsidR="00D57349" w:rsidRPr="005861B1" w:rsidRDefault="00E44D75" w:rsidP="00ED0321">
      <w:pPr>
        <w:pStyle w:val="wypunktowanie"/>
      </w:pPr>
      <w:r w:rsidRPr="005861B1">
        <w:t>Przy pracach montażowych należy dokonywać pomiarów wykonawczych bezpośrednio na budowie.</w:t>
      </w:r>
    </w:p>
    <w:p w14:paraId="3135B890" w14:textId="77777777" w:rsidR="00E37F7D" w:rsidRPr="005861B1" w:rsidRDefault="00E37F7D" w:rsidP="00ED0321">
      <w:pPr>
        <w:pStyle w:val="Nagwek1"/>
        <w:shd w:val="clear" w:color="auto" w:fill="auto"/>
      </w:pPr>
      <w:bookmarkStart w:id="103" w:name="_Toc79231814"/>
      <w:bookmarkStart w:id="104" w:name="_Toc90976290"/>
      <w:bookmarkStart w:id="105" w:name="_Toc183709729"/>
      <w:r w:rsidRPr="005861B1">
        <w:lastRenderedPageBreak/>
        <w:t>CZĘŚĆ RYSUNKOWA</w:t>
      </w:r>
      <w:bookmarkEnd w:id="103"/>
      <w:bookmarkEnd w:id="104"/>
      <w:bookmarkEnd w:id="105"/>
    </w:p>
    <w:tbl>
      <w:tblPr>
        <w:tblStyle w:val="Tabela-Siatka"/>
        <w:tblW w:w="8789" w:type="dxa"/>
        <w:jc w:val="center"/>
        <w:tblLook w:val="04A0" w:firstRow="1" w:lastRow="0" w:firstColumn="1" w:lastColumn="0" w:noHBand="0" w:noVBand="1"/>
      </w:tblPr>
      <w:tblGrid>
        <w:gridCol w:w="6232"/>
        <w:gridCol w:w="1418"/>
        <w:gridCol w:w="1139"/>
      </w:tblGrid>
      <w:tr w:rsidR="003C13F5" w:rsidRPr="005861B1" w14:paraId="509E8A26" w14:textId="77777777" w:rsidTr="004563C8">
        <w:trPr>
          <w:jc w:val="center"/>
        </w:trPr>
        <w:tc>
          <w:tcPr>
            <w:tcW w:w="6232" w:type="dxa"/>
            <w:shd w:val="clear" w:color="auto" w:fill="BFBFBF" w:themeFill="background1" w:themeFillShade="BF"/>
            <w:vAlign w:val="center"/>
          </w:tcPr>
          <w:p w14:paraId="23C93C0E" w14:textId="6701D4E7" w:rsidR="003C13F5" w:rsidRPr="005861B1" w:rsidRDefault="00391802" w:rsidP="00ED0321">
            <w:pPr>
              <w:pStyle w:val="Akapitzlist"/>
              <w:spacing w:before="60"/>
              <w:ind w:left="0"/>
              <w:contextualSpacing w:val="0"/>
              <w:jc w:val="center"/>
            </w:pPr>
            <w:r w:rsidRPr="005861B1">
              <w:t>NAZWA RYSUNKU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7A119B42" w14:textId="6FC8B355" w:rsidR="003C13F5" w:rsidRPr="005861B1" w:rsidRDefault="00391802" w:rsidP="00ED0321">
            <w:pPr>
              <w:pStyle w:val="Akapitzlist"/>
              <w:spacing w:before="60"/>
              <w:ind w:left="0"/>
              <w:contextualSpacing w:val="0"/>
              <w:jc w:val="center"/>
            </w:pPr>
            <w:r w:rsidRPr="005861B1">
              <w:t>SKALA</w:t>
            </w:r>
          </w:p>
        </w:tc>
        <w:tc>
          <w:tcPr>
            <w:tcW w:w="1139" w:type="dxa"/>
            <w:shd w:val="clear" w:color="auto" w:fill="BFBFBF" w:themeFill="background1" w:themeFillShade="BF"/>
            <w:vAlign w:val="center"/>
          </w:tcPr>
          <w:p w14:paraId="107E1955" w14:textId="40AF4858" w:rsidR="003C13F5" w:rsidRPr="005861B1" w:rsidRDefault="00391802" w:rsidP="00ED0321">
            <w:pPr>
              <w:pStyle w:val="Akapitzlist"/>
              <w:spacing w:before="60"/>
              <w:ind w:left="0"/>
              <w:contextualSpacing w:val="0"/>
              <w:jc w:val="center"/>
            </w:pPr>
            <w:r w:rsidRPr="005861B1">
              <w:t>NR RYS.</w:t>
            </w:r>
          </w:p>
        </w:tc>
      </w:tr>
      <w:tr w:rsidR="00AA367D" w:rsidRPr="005861B1" w14:paraId="2DF0ED0A" w14:textId="77777777" w:rsidTr="004563C8">
        <w:trPr>
          <w:trHeight w:val="227"/>
          <w:jc w:val="center"/>
        </w:trPr>
        <w:tc>
          <w:tcPr>
            <w:tcW w:w="6232" w:type="dxa"/>
            <w:vAlign w:val="center"/>
          </w:tcPr>
          <w:p w14:paraId="03E72B32" w14:textId="6E6E9DA0" w:rsidR="00AA367D" w:rsidRPr="005861B1" w:rsidRDefault="005861B1" w:rsidP="00AA367D">
            <w:pPr>
              <w:pStyle w:val="Akapitzlist"/>
              <w:spacing w:before="60"/>
              <w:ind w:left="0"/>
              <w:contextualSpacing w:val="0"/>
              <w:jc w:val="left"/>
            </w:pPr>
            <w:r w:rsidRPr="005861B1">
              <w:t>Widok z góry</w:t>
            </w:r>
          </w:p>
        </w:tc>
        <w:tc>
          <w:tcPr>
            <w:tcW w:w="1418" w:type="dxa"/>
            <w:vAlign w:val="center"/>
          </w:tcPr>
          <w:p w14:paraId="5670C09B" w14:textId="052D7369" w:rsidR="00AA367D" w:rsidRPr="005861B1" w:rsidRDefault="00AA367D" w:rsidP="00AA367D">
            <w:pPr>
              <w:pStyle w:val="Akapitzlist"/>
              <w:spacing w:before="60"/>
              <w:ind w:left="0"/>
              <w:contextualSpacing w:val="0"/>
              <w:jc w:val="center"/>
            </w:pPr>
            <w:r w:rsidRPr="005861B1">
              <w:t>1:</w:t>
            </w:r>
            <w:r w:rsidR="005861B1" w:rsidRPr="005861B1">
              <w:t>50</w:t>
            </w:r>
          </w:p>
        </w:tc>
        <w:tc>
          <w:tcPr>
            <w:tcW w:w="1139" w:type="dxa"/>
            <w:vAlign w:val="center"/>
          </w:tcPr>
          <w:p w14:paraId="3E99D0ED" w14:textId="159ABDA2" w:rsidR="00AA367D" w:rsidRPr="005861B1" w:rsidRDefault="005861B1" w:rsidP="00AA367D">
            <w:pPr>
              <w:pStyle w:val="Akapitzlist"/>
              <w:spacing w:before="60"/>
              <w:ind w:left="0"/>
              <w:contextualSpacing w:val="0"/>
              <w:jc w:val="center"/>
            </w:pPr>
            <w:r w:rsidRPr="005861B1">
              <w:t>A01</w:t>
            </w:r>
          </w:p>
        </w:tc>
      </w:tr>
      <w:tr w:rsidR="00AA367D" w:rsidRPr="005861B1" w14:paraId="671BCD02" w14:textId="77777777" w:rsidTr="004563C8">
        <w:trPr>
          <w:trHeight w:val="227"/>
          <w:jc w:val="center"/>
        </w:trPr>
        <w:tc>
          <w:tcPr>
            <w:tcW w:w="6232" w:type="dxa"/>
            <w:vAlign w:val="center"/>
          </w:tcPr>
          <w:p w14:paraId="11C69EFA" w14:textId="30485C83" w:rsidR="00AA367D" w:rsidRPr="005861B1" w:rsidRDefault="005861B1" w:rsidP="00AA367D">
            <w:pPr>
              <w:pStyle w:val="Akapitzlist"/>
              <w:spacing w:before="60"/>
              <w:ind w:left="0"/>
              <w:contextualSpacing w:val="0"/>
              <w:jc w:val="left"/>
            </w:pPr>
            <w:r w:rsidRPr="005861B1">
              <w:t>Przekrój A-A</w:t>
            </w:r>
          </w:p>
        </w:tc>
        <w:tc>
          <w:tcPr>
            <w:tcW w:w="1418" w:type="dxa"/>
            <w:vAlign w:val="center"/>
          </w:tcPr>
          <w:p w14:paraId="0BCD87C2" w14:textId="253EBC03" w:rsidR="00AA367D" w:rsidRPr="005861B1" w:rsidRDefault="00AA367D" w:rsidP="00AA367D">
            <w:pPr>
              <w:pStyle w:val="Akapitzlist"/>
              <w:spacing w:before="60"/>
              <w:ind w:left="0"/>
              <w:contextualSpacing w:val="0"/>
              <w:jc w:val="center"/>
            </w:pPr>
            <w:r w:rsidRPr="005861B1">
              <w:t>1:</w:t>
            </w:r>
            <w:r w:rsidR="004A74CE">
              <w:t>50</w:t>
            </w:r>
          </w:p>
        </w:tc>
        <w:tc>
          <w:tcPr>
            <w:tcW w:w="1139" w:type="dxa"/>
            <w:vAlign w:val="center"/>
          </w:tcPr>
          <w:p w14:paraId="66DDD406" w14:textId="2815A7D1" w:rsidR="00AA367D" w:rsidRPr="005861B1" w:rsidRDefault="005861B1" w:rsidP="00AA367D">
            <w:pPr>
              <w:pStyle w:val="Akapitzlist"/>
              <w:spacing w:before="60"/>
              <w:ind w:left="0"/>
              <w:contextualSpacing w:val="0"/>
              <w:jc w:val="center"/>
            </w:pPr>
            <w:r w:rsidRPr="005861B1">
              <w:t>A</w:t>
            </w:r>
            <w:r w:rsidR="00AA367D" w:rsidRPr="005861B1">
              <w:t>02</w:t>
            </w:r>
          </w:p>
        </w:tc>
      </w:tr>
      <w:tr w:rsidR="00AA367D" w:rsidRPr="005861B1" w14:paraId="545EC74F" w14:textId="77777777" w:rsidTr="004563C8">
        <w:trPr>
          <w:trHeight w:val="227"/>
          <w:jc w:val="center"/>
        </w:trPr>
        <w:tc>
          <w:tcPr>
            <w:tcW w:w="6232" w:type="dxa"/>
            <w:vAlign w:val="center"/>
          </w:tcPr>
          <w:p w14:paraId="15BCC0DE" w14:textId="3BC9F50E" w:rsidR="00AA367D" w:rsidRPr="005861B1" w:rsidRDefault="005861B1" w:rsidP="00AA367D">
            <w:pPr>
              <w:pStyle w:val="Akapitzlist"/>
              <w:spacing w:before="60"/>
              <w:ind w:left="0"/>
              <w:contextualSpacing w:val="0"/>
              <w:jc w:val="left"/>
            </w:pPr>
            <w:r w:rsidRPr="005861B1">
              <w:t>Elewacja</w:t>
            </w:r>
          </w:p>
        </w:tc>
        <w:tc>
          <w:tcPr>
            <w:tcW w:w="1418" w:type="dxa"/>
            <w:vAlign w:val="center"/>
          </w:tcPr>
          <w:p w14:paraId="053FB73B" w14:textId="14DC74F2" w:rsidR="00AA367D" w:rsidRPr="005861B1" w:rsidRDefault="00AA367D" w:rsidP="00AA367D">
            <w:pPr>
              <w:pStyle w:val="Akapitzlist"/>
              <w:spacing w:before="60"/>
              <w:ind w:left="0"/>
              <w:contextualSpacing w:val="0"/>
              <w:jc w:val="center"/>
            </w:pPr>
            <w:r w:rsidRPr="005861B1">
              <w:t>1:</w:t>
            </w:r>
            <w:r w:rsidR="00026E82" w:rsidRPr="005861B1">
              <w:t>50</w:t>
            </w:r>
          </w:p>
        </w:tc>
        <w:tc>
          <w:tcPr>
            <w:tcW w:w="1139" w:type="dxa"/>
            <w:vAlign w:val="center"/>
          </w:tcPr>
          <w:p w14:paraId="7864F6D8" w14:textId="38D07DE6" w:rsidR="00AA367D" w:rsidRPr="005861B1" w:rsidRDefault="005861B1" w:rsidP="00AA367D">
            <w:pPr>
              <w:pStyle w:val="Akapitzlist"/>
              <w:spacing w:before="60"/>
              <w:ind w:left="0"/>
              <w:contextualSpacing w:val="0"/>
              <w:jc w:val="center"/>
            </w:pPr>
            <w:r w:rsidRPr="005861B1">
              <w:t>A</w:t>
            </w:r>
            <w:r w:rsidR="00AA367D" w:rsidRPr="005861B1">
              <w:t>03</w:t>
            </w:r>
          </w:p>
        </w:tc>
      </w:tr>
    </w:tbl>
    <w:p w14:paraId="5F0EDC2A" w14:textId="1BED76EA" w:rsidR="00383E33" w:rsidRPr="00967679" w:rsidRDefault="00383E33" w:rsidP="00ED0321">
      <w:pPr>
        <w:tabs>
          <w:tab w:val="left" w:pos="4452"/>
        </w:tabs>
      </w:pPr>
    </w:p>
    <w:sectPr w:rsidR="00383E33" w:rsidRPr="00967679" w:rsidSect="00503784">
      <w:headerReference w:type="default" r:id="rId8"/>
      <w:footerReference w:type="default" r:id="rId9"/>
      <w:pgSz w:w="11906" w:h="16838"/>
      <w:pgMar w:top="1134" w:right="1417" w:bottom="1417" w:left="1417" w:header="28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829431" w14:textId="77777777" w:rsidR="00136AC5" w:rsidRDefault="00136AC5" w:rsidP="001D7F8B">
      <w:pPr>
        <w:spacing w:after="0" w:line="240" w:lineRule="auto"/>
      </w:pPr>
      <w:r>
        <w:separator/>
      </w:r>
    </w:p>
  </w:endnote>
  <w:endnote w:type="continuationSeparator" w:id="0">
    <w:p w14:paraId="319793C6" w14:textId="77777777" w:rsidR="00136AC5" w:rsidRDefault="00136AC5" w:rsidP="001D7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44227874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E930118" w14:textId="26B24F55" w:rsidR="004A45F1" w:rsidRDefault="004A45F1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CC3077" w14:textId="77777777" w:rsidR="00322B34" w:rsidRDefault="00322B3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D9622" w14:textId="77777777" w:rsidR="00136AC5" w:rsidRDefault="00136AC5" w:rsidP="001D7F8B">
      <w:pPr>
        <w:spacing w:after="0" w:line="240" w:lineRule="auto"/>
      </w:pPr>
      <w:r>
        <w:separator/>
      </w:r>
    </w:p>
  </w:footnote>
  <w:footnote w:type="continuationSeparator" w:id="0">
    <w:p w14:paraId="269E454D" w14:textId="77777777" w:rsidR="00136AC5" w:rsidRDefault="00136AC5" w:rsidP="001D7F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83F68" w14:textId="77777777" w:rsidR="00322B34" w:rsidRPr="00856237" w:rsidRDefault="00322B34" w:rsidP="00856237">
    <w:pPr>
      <w:pStyle w:val="Nagwek"/>
      <w:tabs>
        <w:tab w:val="clear" w:pos="4536"/>
        <w:tab w:val="clear" w:pos="9072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B4A59"/>
    <w:multiLevelType w:val="hybridMultilevel"/>
    <w:tmpl w:val="0EFE7A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02FE6"/>
    <w:multiLevelType w:val="multilevel"/>
    <w:tmpl w:val="B07C045C"/>
    <w:styleLink w:val="WWNum47"/>
    <w:lvl w:ilvl="0">
      <w:numFmt w:val="bullet"/>
      <w:lvlText w:val="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2" w15:restartNumberingAfterBreak="0">
    <w:nsid w:val="0BEB5C1F"/>
    <w:multiLevelType w:val="hybridMultilevel"/>
    <w:tmpl w:val="C9788B54"/>
    <w:lvl w:ilvl="0" w:tplc="C1A46362">
      <w:start w:val="1"/>
      <w:numFmt w:val="bullet"/>
      <w:pStyle w:val="PUNKTO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A087E"/>
    <w:multiLevelType w:val="multilevel"/>
    <w:tmpl w:val="FA3680E8"/>
    <w:styleLink w:val="WWNum38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color w:val="FF000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F1417C6"/>
    <w:multiLevelType w:val="hybridMultilevel"/>
    <w:tmpl w:val="B7EA1DC2"/>
    <w:lvl w:ilvl="0" w:tplc="E382A978">
      <w:start w:val="1"/>
      <w:numFmt w:val="bullet"/>
      <w:pStyle w:val="wypunktowanie"/>
      <w:lvlText w:val=""/>
      <w:lvlJc w:val="left"/>
      <w:pPr>
        <w:tabs>
          <w:tab w:val="num" w:pos="2563"/>
        </w:tabs>
        <w:ind w:left="25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577BA"/>
    <w:multiLevelType w:val="multilevel"/>
    <w:tmpl w:val="D57A5CAE"/>
    <w:styleLink w:val="WWNum37"/>
    <w:lvl w:ilvl="0">
      <w:start w:val="1"/>
      <w:numFmt w:val="decimal"/>
      <w:lvlText w:val="%1)"/>
      <w:lvlJc w:val="left"/>
      <w:pPr>
        <w:ind w:left="1797" w:hanging="360"/>
      </w:pPr>
    </w:lvl>
    <w:lvl w:ilvl="1">
      <w:start w:val="1"/>
      <w:numFmt w:val="lowerLetter"/>
      <w:lvlText w:val="%2."/>
      <w:lvlJc w:val="left"/>
      <w:pPr>
        <w:ind w:left="2517" w:hanging="360"/>
      </w:pPr>
    </w:lvl>
    <w:lvl w:ilvl="2">
      <w:start w:val="1"/>
      <w:numFmt w:val="lowerRoman"/>
      <w:lvlText w:val="%1.%2.%3."/>
      <w:lvlJc w:val="right"/>
      <w:pPr>
        <w:ind w:left="3237" w:hanging="180"/>
      </w:pPr>
    </w:lvl>
    <w:lvl w:ilvl="3">
      <w:start w:val="1"/>
      <w:numFmt w:val="decimal"/>
      <w:lvlText w:val="%1.%2.%3.%4."/>
      <w:lvlJc w:val="left"/>
      <w:pPr>
        <w:ind w:left="3957" w:hanging="360"/>
      </w:pPr>
    </w:lvl>
    <w:lvl w:ilvl="4">
      <w:start w:val="1"/>
      <w:numFmt w:val="lowerLetter"/>
      <w:lvlText w:val="%1.%2.%3.%4.%5."/>
      <w:lvlJc w:val="left"/>
      <w:pPr>
        <w:ind w:left="4677" w:hanging="360"/>
      </w:pPr>
    </w:lvl>
    <w:lvl w:ilvl="5">
      <w:start w:val="1"/>
      <w:numFmt w:val="lowerRoman"/>
      <w:lvlText w:val="%1.%2.%3.%4.%5.%6."/>
      <w:lvlJc w:val="right"/>
      <w:pPr>
        <w:ind w:left="5397" w:hanging="180"/>
      </w:pPr>
    </w:lvl>
    <w:lvl w:ilvl="6">
      <w:start w:val="1"/>
      <w:numFmt w:val="decimal"/>
      <w:lvlText w:val="%1.%2.%3.%4.%5.%6.%7."/>
      <w:lvlJc w:val="left"/>
      <w:pPr>
        <w:ind w:left="6117" w:hanging="360"/>
      </w:pPr>
    </w:lvl>
    <w:lvl w:ilvl="7">
      <w:start w:val="1"/>
      <w:numFmt w:val="lowerLetter"/>
      <w:lvlText w:val="%1.%2.%3.%4.%5.%6.%7.%8."/>
      <w:lvlJc w:val="left"/>
      <w:pPr>
        <w:ind w:left="6837" w:hanging="360"/>
      </w:pPr>
    </w:lvl>
    <w:lvl w:ilvl="8">
      <w:start w:val="1"/>
      <w:numFmt w:val="lowerRoman"/>
      <w:lvlText w:val="%1.%2.%3.%4.%5.%6.%7.%8.%9."/>
      <w:lvlJc w:val="right"/>
      <w:pPr>
        <w:ind w:left="7557" w:hanging="180"/>
      </w:pPr>
    </w:lvl>
  </w:abstractNum>
  <w:abstractNum w:abstractNumId="6" w15:restartNumberingAfterBreak="0">
    <w:nsid w:val="1304311C"/>
    <w:multiLevelType w:val="multilevel"/>
    <w:tmpl w:val="7B562190"/>
    <w:styleLink w:val="WWNum44"/>
    <w:lvl w:ilvl="0">
      <w:numFmt w:val="bullet"/>
      <w:lvlText w:val="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7" w15:restartNumberingAfterBreak="0">
    <w:nsid w:val="1482775B"/>
    <w:multiLevelType w:val="multilevel"/>
    <w:tmpl w:val="BA802FA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sz w:val="28"/>
        <w:szCs w:val="36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5824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96B48C4"/>
    <w:multiLevelType w:val="hybridMultilevel"/>
    <w:tmpl w:val="F0E06B4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B6730"/>
    <w:multiLevelType w:val="hybridMultilevel"/>
    <w:tmpl w:val="34AE62DC"/>
    <w:lvl w:ilvl="0" w:tplc="FEB2783E">
      <w:start w:val="1"/>
      <w:numFmt w:val="decimal"/>
      <w:pStyle w:val="Numerowanie"/>
      <w:lvlText w:val="%1."/>
      <w:lvlJc w:val="left"/>
      <w:pPr>
        <w:tabs>
          <w:tab w:val="num" w:pos="2563"/>
        </w:tabs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283"/>
        </w:tabs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003"/>
        </w:tabs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723"/>
        </w:tabs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443"/>
        </w:tabs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163"/>
        </w:tabs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883"/>
        </w:tabs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603"/>
        </w:tabs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323"/>
        </w:tabs>
        <w:ind w:left="8323" w:hanging="180"/>
      </w:pPr>
    </w:lvl>
  </w:abstractNum>
  <w:abstractNum w:abstractNumId="10" w15:restartNumberingAfterBreak="0">
    <w:nsid w:val="2F2B438F"/>
    <w:multiLevelType w:val="multilevel"/>
    <w:tmpl w:val="F5266B2E"/>
    <w:styleLink w:val="WWNum41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1" w15:restartNumberingAfterBreak="0">
    <w:nsid w:val="2F4F2170"/>
    <w:multiLevelType w:val="hybridMultilevel"/>
    <w:tmpl w:val="1AB632A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236963"/>
    <w:multiLevelType w:val="hybridMultilevel"/>
    <w:tmpl w:val="1AB632A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025266"/>
    <w:multiLevelType w:val="hybridMultilevel"/>
    <w:tmpl w:val="F0E06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D6891"/>
    <w:multiLevelType w:val="multilevel"/>
    <w:tmpl w:val="92A66A60"/>
    <w:styleLink w:val="WWNum42"/>
    <w:lvl w:ilvl="0">
      <w:numFmt w:val="bullet"/>
      <w:lvlText w:val="─"/>
      <w:lvlJc w:val="left"/>
      <w:pPr>
        <w:ind w:left="1428" w:hanging="360"/>
      </w:pPr>
      <w:rPr>
        <w:rFonts w:ascii="Arial Narrow" w:hAnsi="Arial Narrow"/>
        <w:sz w:val="16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5" w15:restartNumberingAfterBreak="0">
    <w:nsid w:val="37EB79E5"/>
    <w:multiLevelType w:val="multilevel"/>
    <w:tmpl w:val="2FF4F22E"/>
    <w:styleLink w:val="WWNum40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38431403"/>
    <w:multiLevelType w:val="multilevel"/>
    <w:tmpl w:val="D9B22E78"/>
    <w:styleLink w:val="WWNum43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3E5752DE"/>
    <w:multiLevelType w:val="multilevel"/>
    <w:tmpl w:val="9E747382"/>
    <w:styleLink w:val="WWNum35"/>
    <w:lvl w:ilvl="0">
      <w:start w:val="1"/>
      <w:numFmt w:val="lowerLetter"/>
      <w:lvlText w:val="%1)"/>
      <w:lvlJc w:val="left"/>
      <w:pPr>
        <w:ind w:left="1352" w:hanging="360"/>
      </w:pPr>
      <w:rPr>
        <w:color w:val="00000A"/>
      </w:rPr>
    </w:lvl>
    <w:lvl w:ilvl="1">
      <w:numFmt w:val="bullet"/>
      <w:lvlText w:val="─"/>
      <w:lvlJc w:val="left"/>
      <w:pPr>
        <w:ind w:left="2148" w:hanging="360"/>
      </w:pPr>
      <w:rPr>
        <w:rFonts w:ascii="Arial Narrow" w:hAnsi="Arial Narrow"/>
        <w:sz w:val="16"/>
      </w:rPr>
    </w:lvl>
    <w:lvl w:ilvl="2">
      <w:start w:val="1"/>
      <w:numFmt w:val="lowerRoman"/>
      <w:lvlText w:val="%1.%2.%3."/>
      <w:lvlJc w:val="right"/>
      <w:pPr>
        <w:ind w:left="2868" w:hanging="180"/>
      </w:pPr>
    </w:lvl>
    <w:lvl w:ilvl="3">
      <w:start w:val="1"/>
      <w:numFmt w:val="decimal"/>
      <w:lvlText w:val="%1.%2.%3.%4."/>
      <w:lvlJc w:val="left"/>
      <w:pPr>
        <w:ind w:left="3588" w:hanging="360"/>
      </w:pPr>
    </w:lvl>
    <w:lvl w:ilvl="4">
      <w:start w:val="1"/>
      <w:numFmt w:val="lowerLetter"/>
      <w:lvlText w:val="%1.%2.%3.%4.%5."/>
      <w:lvlJc w:val="left"/>
      <w:pPr>
        <w:ind w:left="4308" w:hanging="360"/>
      </w:pPr>
    </w:lvl>
    <w:lvl w:ilvl="5">
      <w:start w:val="1"/>
      <w:numFmt w:val="lowerRoman"/>
      <w:lvlText w:val="%1.%2.%3.%4.%5.%6."/>
      <w:lvlJc w:val="right"/>
      <w:pPr>
        <w:ind w:left="5028" w:hanging="180"/>
      </w:pPr>
    </w:lvl>
    <w:lvl w:ilvl="6">
      <w:start w:val="1"/>
      <w:numFmt w:val="decimal"/>
      <w:lvlText w:val="%1.%2.%3.%4.%5.%6.%7."/>
      <w:lvlJc w:val="left"/>
      <w:pPr>
        <w:ind w:left="5748" w:hanging="360"/>
      </w:pPr>
    </w:lvl>
    <w:lvl w:ilvl="7">
      <w:start w:val="1"/>
      <w:numFmt w:val="lowerLetter"/>
      <w:lvlText w:val="%1.%2.%3.%4.%5.%6.%7.%8."/>
      <w:lvlJc w:val="left"/>
      <w:pPr>
        <w:ind w:left="6468" w:hanging="360"/>
      </w:pPr>
    </w:lvl>
    <w:lvl w:ilvl="8">
      <w:start w:val="1"/>
      <w:numFmt w:val="lowerRoman"/>
      <w:lvlText w:val="%1.%2.%3.%4.%5.%6.%7.%8.%9."/>
      <w:lvlJc w:val="right"/>
      <w:pPr>
        <w:ind w:left="7188" w:hanging="180"/>
      </w:pPr>
    </w:lvl>
  </w:abstractNum>
  <w:abstractNum w:abstractNumId="18" w15:restartNumberingAfterBreak="0">
    <w:nsid w:val="48105309"/>
    <w:multiLevelType w:val="hybridMultilevel"/>
    <w:tmpl w:val="F0E06B4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3E497D"/>
    <w:multiLevelType w:val="multilevel"/>
    <w:tmpl w:val="E8C0B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0EE090A"/>
    <w:multiLevelType w:val="multilevel"/>
    <w:tmpl w:val="D976309E"/>
    <w:styleLink w:val="WWNum39"/>
    <w:lvl w:ilvl="0">
      <w:numFmt w:val="bullet"/>
      <w:lvlText w:val="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1" w15:restartNumberingAfterBreak="0">
    <w:nsid w:val="512070FE"/>
    <w:multiLevelType w:val="hybridMultilevel"/>
    <w:tmpl w:val="1AB632A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C5967"/>
    <w:multiLevelType w:val="hybridMultilevel"/>
    <w:tmpl w:val="F8EE8B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182AC0"/>
    <w:multiLevelType w:val="multilevel"/>
    <w:tmpl w:val="84785F3C"/>
    <w:styleLink w:val="WWNum36"/>
    <w:lvl w:ilvl="0">
      <w:start w:val="1"/>
      <w:numFmt w:val="lowerLetter"/>
      <w:lvlText w:val="%1)"/>
      <w:lvlJc w:val="left"/>
      <w:pPr>
        <w:ind w:left="1428" w:hanging="360"/>
      </w:pPr>
    </w:lvl>
    <w:lvl w:ilvl="1">
      <w:numFmt w:val="bullet"/>
      <w:lvlText w:val="─"/>
      <w:lvlJc w:val="left"/>
      <w:pPr>
        <w:ind w:left="2148" w:hanging="360"/>
      </w:pPr>
      <w:rPr>
        <w:rFonts w:ascii="Arial Narrow" w:hAnsi="Arial Narrow"/>
        <w:sz w:val="16"/>
      </w:rPr>
    </w:lvl>
    <w:lvl w:ilvl="2">
      <w:numFmt w:val="bullet"/>
      <w:lvlText w:val=""/>
      <w:lvlJc w:val="left"/>
      <w:pPr>
        <w:ind w:left="2868" w:hanging="18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ind w:left="3588" w:hanging="360"/>
      </w:pPr>
    </w:lvl>
    <w:lvl w:ilvl="4">
      <w:start w:val="1"/>
      <w:numFmt w:val="lowerLetter"/>
      <w:lvlText w:val="%1.%2.%3.%4.%5."/>
      <w:lvlJc w:val="left"/>
      <w:pPr>
        <w:ind w:left="4308" w:hanging="360"/>
      </w:pPr>
    </w:lvl>
    <w:lvl w:ilvl="5">
      <w:start w:val="1"/>
      <w:numFmt w:val="lowerRoman"/>
      <w:lvlText w:val="%1.%2.%3.%4.%5.%6."/>
      <w:lvlJc w:val="right"/>
      <w:pPr>
        <w:ind w:left="5028" w:hanging="180"/>
      </w:pPr>
    </w:lvl>
    <w:lvl w:ilvl="6">
      <w:start w:val="1"/>
      <w:numFmt w:val="decimal"/>
      <w:lvlText w:val="%1.%2.%3.%4.%5.%6.%7."/>
      <w:lvlJc w:val="left"/>
      <w:pPr>
        <w:ind w:left="5748" w:hanging="360"/>
      </w:pPr>
    </w:lvl>
    <w:lvl w:ilvl="7">
      <w:start w:val="1"/>
      <w:numFmt w:val="lowerLetter"/>
      <w:lvlText w:val="%1.%2.%3.%4.%5.%6.%7.%8."/>
      <w:lvlJc w:val="left"/>
      <w:pPr>
        <w:ind w:left="6468" w:hanging="360"/>
      </w:pPr>
    </w:lvl>
    <w:lvl w:ilvl="8">
      <w:start w:val="1"/>
      <w:numFmt w:val="lowerRoman"/>
      <w:lvlText w:val="%1.%2.%3.%4.%5.%6.%7.%8.%9."/>
      <w:lvlJc w:val="right"/>
      <w:pPr>
        <w:ind w:left="7188" w:hanging="180"/>
      </w:pPr>
    </w:lvl>
  </w:abstractNum>
  <w:abstractNum w:abstractNumId="24" w15:restartNumberingAfterBreak="0">
    <w:nsid w:val="652A3AA5"/>
    <w:multiLevelType w:val="hybridMultilevel"/>
    <w:tmpl w:val="1AB632A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EA2593"/>
    <w:multiLevelType w:val="hybridMultilevel"/>
    <w:tmpl w:val="7E0AD628"/>
    <w:lvl w:ilvl="0" w:tplc="4A16B3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B337E2"/>
    <w:multiLevelType w:val="hybridMultilevel"/>
    <w:tmpl w:val="B596C94E"/>
    <w:lvl w:ilvl="0" w:tplc="AF000546">
      <w:start w:val="1"/>
      <w:numFmt w:val="bullet"/>
      <w:pStyle w:val="wypunktowanie2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27" w15:restartNumberingAfterBreak="0">
    <w:nsid w:val="76CC4CB4"/>
    <w:multiLevelType w:val="hybridMultilevel"/>
    <w:tmpl w:val="1AB632A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30DD5"/>
    <w:multiLevelType w:val="hybridMultilevel"/>
    <w:tmpl w:val="1AB632A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9109D3"/>
    <w:multiLevelType w:val="multilevel"/>
    <w:tmpl w:val="2EE67FAA"/>
    <w:styleLink w:val="WWNum45"/>
    <w:lvl w:ilvl="0">
      <w:numFmt w:val="bullet"/>
      <w:lvlText w:val=""/>
      <w:lvlJc w:val="left"/>
      <w:pPr>
        <w:ind w:left="73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5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7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9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1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3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5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7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92" w:hanging="360"/>
      </w:pPr>
      <w:rPr>
        <w:rFonts w:ascii="Wingdings" w:hAnsi="Wingdings"/>
      </w:rPr>
    </w:lvl>
  </w:abstractNum>
  <w:abstractNum w:abstractNumId="30" w15:restartNumberingAfterBreak="0">
    <w:nsid w:val="7ED6337E"/>
    <w:multiLevelType w:val="hybridMultilevel"/>
    <w:tmpl w:val="A498DA3A"/>
    <w:lvl w:ilvl="0" w:tplc="A1362F8A">
      <w:start w:val="1"/>
      <w:numFmt w:val="bullet"/>
      <w:lvlText w:val=""/>
      <w:lvlJc w:val="left"/>
      <w:pPr>
        <w:tabs>
          <w:tab w:val="num" w:pos="2563"/>
        </w:tabs>
        <w:ind w:left="2563" w:hanging="360"/>
      </w:pPr>
      <w:rPr>
        <w:rFonts w:ascii="Symbol" w:hAnsi="Symbol" w:hint="default"/>
      </w:rPr>
    </w:lvl>
    <w:lvl w:ilvl="1" w:tplc="59824A0C">
      <w:start w:val="4"/>
      <w:numFmt w:val="bullet"/>
      <w:lvlText w:val="·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711760">
    <w:abstractNumId w:val="4"/>
  </w:num>
  <w:num w:numId="2" w16cid:durableId="895510183">
    <w:abstractNumId w:val="26"/>
  </w:num>
  <w:num w:numId="3" w16cid:durableId="649405955">
    <w:abstractNumId w:val="9"/>
  </w:num>
  <w:num w:numId="4" w16cid:durableId="936712803">
    <w:abstractNumId w:val="2"/>
  </w:num>
  <w:num w:numId="5" w16cid:durableId="1809472651">
    <w:abstractNumId w:val="30"/>
  </w:num>
  <w:num w:numId="6" w16cid:durableId="360546252">
    <w:abstractNumId w:val="7"/>
  </w:num>
  <w:num w:numId="7" w16cid:durableId="401947981">
    <w:abstractNumId w:val="20"/>
  </w:num>
  <w:num w:numId="8" w16cid:durableId="2086604495">
    <w:abstractNumId w:val="17"/>
  </w:num>
  <w:num w:numId="9" w16cid:durableId="1264191469">
    <w:abstractNumId w:val="23"/>
  </w:num>
  <w:num w:numId="10" w16cid:durableId="1338653676">
    <w:abstractNumId w:val="3"/>
  </w:num>
  <w:num w:numId="11" w16cid:durableId="824012448">
    <w:abstractNumId w:val="15"/>
  </w:num>
  <w:num w:numId="12" w16cid:durableId="706956332">
    <w:abstractNumId w:val="1"/>
  </w:num>
  <w:num w:numId="13" w16cid:durableId="901212844">
    <w:abstractNumId w:val="5"/>
  </w:num>
  <w:num w:numId="14" w16cid:durableId="1725714500">
    <w:abstractNumId w:val="10"/>
  </w:num>
  <w:num w:numId="15" w16cid:durableId="590547600">
    <w:abstractNumId w:val="14"/>
  </w:num>
  <w:num w:numId="16" w16cid:durableId="1285848018">
    <w:abstractNumId w:val="16"/>
  </w:num>
  <w:num w:numId="17" w16cid:durableId="621347959">
    <w:abstractNumId w:val="6"/>
  </w:num>
  <w:num w:numId="18" w16cid:durableId="1811244838">
    <w:abstractNumId w:val="29"/>
  </w:num>
  <w:num w:numId="19" w16cid:durableId="874930353">
    <w:abstractNumId w:val="26"/>
  </w:num>
  <w:num w:numId="20" w16cid:durableId="1359963994">
    <w:abstractNumId w:val="26"/>
  </w:num>
  <w:num w:numId="21" w16cid:durableId="1180698911">
    <w:abstractNumId w:val="7"/>
  </w:num>
  <w:num w:numId="22" w16cid:durableId="956061285">
    <w:abstractNumId w:val="19"/>
  </w:num>
  <w:num w:numId="23" w16cid:durableId="895820380">
    <w:abstractNumId w:val="4"/>
  </w:num>
  <w:num w:numId="24" w16cid:durableId="1463616993">
    <w:abstractNumId w:val="7"/>
  </w:num>
  <w:num w:numId="25" w16cid:durableId="1796288069">
    <w:abstractNumId w:val="4"/>
  </w:num>
  <w:num w:numId="26" w16cid:durableId="45489620">
    <w:abstractNumId w:val="7"/>
  </w:num>
  <w:num w:numId="27" w16cid:durableId="1211915476">
    <w:abstractNumId w:val="7"/>
  </w:num>
  <w:num w:numId="28" w16cid:durableId="325133059">
    <w:abstractNumId w:val="25"/>
  </w:num>
  <w:num w:numId="29" w16cid:durableId="891888326">
    <w:abstractNumId w:val="13"/>
  </w:num>
  <w:num w:numId="30" w16cid:durableId="1035156880">
    <w:abstractNumId w:val="0"/>
  </w:num>
  <w:num w:numId="31" w16cid:durableId="1823888551">
    <w:abstractNumId w:val="22"/>
  </w:num>
  <w:num w:numId="32" w16cid:durableId="1575047728">
    <w:abstractNumId w:val="8"/>
  </w:num>
  <w:num w:numId="33" w16cid:durableId="2099710050">
    <w:abstractNumId w:val="21"/>
  </w:num>
  <w:num w:numId="34" w16cid:durableId="136268318">
    <w:abstractNumId w:val="11"/>
  </w:num>
  <w:num w:numId="35" w16cid:durableId="1480149493">
    <w:abstractNumId w:val="18"/>
  </w:num>
  <w:num w:numId="36" w16cid:durableId="907497802">
    <w:abstractNumId w:val="12"/>
  </w:num>
  <w:num w:numId="37" w16cid:durableId="2068063445">
    <w:abstractNumId w:val="24"/>
  </w:num>
  <w:num w:numId="38" w16cid:durableId="1778720005">
    <w:abstractNumId w:val="27"/>
  </w:num>
  <w:num w:numId="39" w16cid:durableId="1524326134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F9B"/>
    <w:rsid w:val="000021BD"/>
    <w:rsid w:val="00003413"/>
    <w:rsid w:val="000034D4"/>
    <w:rsid w:val="00006AA6"/>
    <w:rsid w:val="00010007"/>
    <w:rsid w:val="00010D79"/>
    <w:rsid w:val="00010E5B"/>
    <w:rsid w:val="000148C3"/>
    <w:rsid w:val="00015486"/>
    <w:rsid w:val="000203CF"/>
    <w:rsid w:val="00020AD3"/>
    <w:rsid w:val="00021269"/>
    <w:rsid w:val="0002295D"/>
    <w:rsid w:val="00023061"/>
    <w:rsid w:val="000232E9"/>
    <w:rsid w:val="00023A60"/>
    <w:rsid w:val="00024A11"/>
    <w:rsid w:val="00026E82"/>
    <w:rsid w:val="00027534"/>
    <w:rsid w:val="000307AB"/>
    <w:rsid w:val="0003193A"/>
    <w:rsid w:val="00031DB4"/>
    <w:rsid w:val="00032C22"/>
    <w:rsid w:val="00033B66"/>
    <w:rsid w:val="000340CF"/>
    <w:rsid w:val="00036862"/>
    <w:rsid w:val="000400AE"/>
    <w:rsid w:val="000400D8"/>
    <w:rsid w:val="00042F3D"/>
    <w:rsid w:val="00044F68"/>
    <w:rsid w:val="00044FA4"/>
    <w:rsid w:val="00047418"/>
    <w:rsid w:val="0005078B"/>
    <w:rsid w:val="000531FD"/>
    <w:rsid w:val="0005329D"/>
    <w:rsid w:val="00054CA0"/>
    <w:rsid w:val="000576AA"/>
    <w:rsid w:val="000601B5"/>
    <w:rsid w:val="000632ED"/>
    <w:rsid w:val="00063380"/>
    <w:rsid w:val="00064556"/>
    <w:rsid w:val="00065FD5"/>
    <w:rsid w:val="00073729"/>
    <w:rsid w:val="000759E1"/>
    <w:rsid w:val="000774EB"/>
    <w:rsid w:val="000813D5"/>
    <w:rsid w:val="00081DAA"/>
    <w:rsid w:val="00084803"/>
    <w:rsid w:val="00086E78"/>
    <w:rsid w:val="000877C3"/>
    <w:rsid w:val="0009007C"/>
    <w:rsid w:val="0009058C"/>
    <w:rsid w:val="0009087A"/>
    <w:rsid w:val="00091625"/>
    <w:rsid w:val="000941CE"/>
    <w:rsid w:val="00095FCC"/>
    <w:rsid w:val="00097B7F"/>
    <w:rsid w:val="00097BCC"/>
    <w:rsid w:val="000A1F02"/>
    <w:rsid w:val="000A33BD"/>
    <w:rsid w:val="000A4668"/>
    <w:rsid w:val="000B2CAE"/>
    <w:rsid w:val="000B2CC0"/>
    <w:rsid w:val="000B63DB"/>
    <w:rsid w:val="000B70BC"/>
    <w:rsid w:val="000C0C6A"/>
    <w:rsid w:val="000C1F63"/>
    <w:rsid w:val="000C4B58"/>
    <w:rsid w:val="000C5075"/>
    <w:rsid w:val="000C50F1"/>
    <w:rsid w:val="000C58D5"/>
    <w:rsid w:val="000C5BF1"/>
    <w:rsid w:val="000C6559"/>
    <w:rsid w:val="000C65FF"/>
    <w:rsid w:val="000C7280"/>
    <w:rsid w:val="000D0E4A"/>
    <w:rsid w:val="000D1EF8"/>
    <w:rsid w:val="000D76CE"/>
    <w:rsid w:val="000E38D5"/>
    <w:rsid w:val="000E76EE"/>
    <w:rsid w:val="000F08BF"/>
    <w:rsid w:val="000F17E3"/>
    <w:rsid w:val="000F185A"/>
    <w:rsid w:val="000F2C0B"/>
    <w:rsid w:val="000F6C10"/>
    <w:rsid w:val="000F6E99"/>
    <w:rsid w:val="00101622"/>
    <w:rsid w:val="001028FF"/>
    <w:rsid w:val="0010294F"/>
    <w:rsid w:val="001044EF"/>
    <w:rsid w:val="001066AD"/>
    <w:rsid w:val="00107284"/>
    <w:rsid w:val="0010767F"/>
    <w:rsid w:val="001118A3"/>
    <w:rsid w:val="00115667"/>
    <w:rsid w:val="00115DF7"/>
    <w:rsid w:val="00116B45"/>
    <w:rsid w:val="0011716A"/>
    <w:rsid w:val="00117700"/>
    <w:rsid w:val="00117FD1"/>
    <w:rsid w:val="0012021C"/>
    <w:rsid w:val="00121D36"/>
    <w:rsid w:val="00124765"/>
    <w:rsid w:val="00124A80"/>
    <w:rsid w:val="001262F4"/>
    <w:rsid w:val="00126DB8"/>
    <w:rsid w:val="001302C5"/>
    <w:rsid w:val="001306C1"/>
    <w:rsid w:val="00134783"/>
    <w:rsid w:val="00136AC5"/>
    <w:rsid w:val="001374C2"/>
    <w:rsid w:val="0013775A"/>
    <w:rsid w:val="00140D46"/>
    <w:rsid w:val="00141DE2"/>
    <w:rsid w:val="00142FDD"/>
    <w:rsid w:val="001444CC"/>
    <w:rsid w:val="001455A9"/>
    <w:rsid w:val="00145795"/>
    <w:rsid w:val="00146CEE"/>
    <w:rsid w:val="0015125C"/>
    <w:rsid w:val="00151AF8"/>
    <w:rsid w:val="0015244D"/>
    <w:rsid w:val="00152F50"/>
    <w:rsid w:val="00154025"/>
    <w:rsid w:val="0015483D"/>
    <w:rsid w:val="00154958"/>
    <w:rsid w:val="0016051F"/>
    <w:rsid w:val="00162A8A"/>
    <w:rsid w:val="001632BA"/>
    <w:rsid w:val="00164F62"/>
    <w:rsid w:val="0016524F"/>
    <w:rsid w:val="0016791C"/>
    <w:rsid w:val="00170125"/>
    <w:rsid w:val="0017364F"/>
    <w:rsid w:val="001755BD"/>
    <w:rsid w:val="00175711"/>
    <w:rsid w:val="001768F5"/>
    <w:rsid w:val="001768FB"/>
    <w:rsid w:val="00176AA9"/>
    <w:rsid w:val="001779F7"/>
    <w:rsid w:val="00177D54"/>
    <w:rsid w:val="00182160"/>
    <w:rsid w:val="001866B4"/>
    <w:rsid w:val="00187054"/>
    <w:rsid w:val="0018711B"/>
    <w:rsid w:val="001928EA"/>
    <w:rsid w:val="001937FE"/>
    <w:rsid w:val="00196436"/>
    <w:rsid w:val="00196A47"/>
    <w:rsid w:val="0019745C"/>
    <w:rsid w:val="001A21C7"/>
    <w:rsid w:val="001A304D"/>
    <w:rsid w:val="001A3336"/>
    <w:rsid w:val="001A4885"/>
    <w:rsid w:val="001A667D"/>
    <w:rsid w:val="001A7096"/>
    <w:rsid w:val="001B226F"/>
    <w:rsid w:val="001B2923"/>
    <w:rsid w:val="001B2D06"/>
    <w:rsid w:val="001B3BB9"/>
    <w:rsid w:val="001B3E2B"/>
    <w:rsid w:val="001B4192"/>
    <w:rsid w:val="001B53DC"/>
    <w:rsid w:val="001B5B22"/>
    <w:rsid w:val="001B625D"/>
    <w:rsid w:val="001B7BE4"/>
    <w:rsid w:val="001C05D0"/>
    <w:rsid w:val="001C157F"/>
    <w:rsid w:val="001C31BA"/>
    <w:rsid w:val="001C5A1F"/>
    <w:rsid w:val="001C5DF8"/>
    <w:rsid w:val="001C7336"/>
    <w:rsid w:val="001D0B59"/>
    <w:rsid w:val="001D110B"/>
    <w:rsid w:val="001D16F1"/>
    <w:rsid w:val="001D1B67"/>
    <w:rsid w:val="001D3D08"/>
    <w:rsid w:val="001D42C6"/>
    <w:rsid w:val="001D6791"/>
    <w:rsid w:val="001D6C2C"/>
    <w:rsid w:val="001D788B"/>
    <w:rsid w:val="001D7F8B"/>
    <w:rsid w:val="001E2124"/>
    <w:rsid w:val="001E4B27"/>
    <w:rsid w:val="001E663C"/>
    <w:rsid w:val="001E6ED8"/>
    <w:rsid w:val="001E72F0"/>
    <w:rsid w:val="001F05E6"/>
    <w:rsid w:val="001F0978"/>
    <w:rsid w:val="001F0D22"/>
    <w:rsid w:val="001F19FD"/>
    <w:rsid w:val="001F1FCB"/>
    <w:rsid w:val="001F2DBF"/>
    <w:rsid w:val="001F4E9C"/>
    <w:rsid w:val="001F5490"/>
    <w:rsid w:val="001F6125"/>
    <w:rsid w:val="001F6E5A"/>
    <w:rsid w:val="001F6EF0"/>
    <w:rsid w:val="001F7539"/>
    <w:rsid w:val="00200460"/>
    <w:rsid w:val="002019F8"/>
    <w:rsid w:val="0020277B"/>
    <w:rsid w:val="00202935"/>
    <w:rsid w:val="002044FA"/>
    <w:rsid w:val="002057A8"/>
    <w:rsid w:val="002069C2"/>
    <w:rsid w:val="00207C2E"/>
    <w:rsid w:val="002108C8"/>
    <w:rsid w:val="00212312"/>
    <w:rsid w:val="002124B0"/>
    <w:rsid w:val="0021355A"/>
    <w:rsid w:val="002166D2"/>
    <w:rsid w:val="0022030A"/>
    <w:rsid w:val="00222271"/>
    <w:rsid w:val="00223A34"/>
    <w:rsid w:val="002248B2"/>
    <w:rsid w:val="00224FBC"/>
    <w:rsid w:val="00232842"/>
    <w:rsid w:val="00232A57"/>
    <w:rsid w:val="002351F9"/>
    <w:rsid w:val="00235E12"/>
    <w:rsid w:val="002367BF"/>
    <w:rsid w:val="00236A2B"/>
    <w:rsid w:val="00236C5E"/>
    <w:rsid w:val="002405F5"/>
    <w:rsid w:val="002418BF"/>
    <w:rsid w:val="00243469"/>
    <w:rsid w:val="0024381E"/>
    <w:rsid w:val="00243F67"/>
    <w:rsid w:val="00245834"/>
    <w:rsid w:val="00245DE8"/>
    <w:rsid w:val="00246C99"/>
    <w:rsid w:val="00250DB7"/>
    <w:rsid w:val="00253E8A"/>
    <w:rsid w:val="0025555E"/>
    <w:rsid w:val="0025737E"/>
    <w:rsid w:val="00260331"/>
    <w:rsid w:val="0026065E"/>
    <w:rsid w:val="0026233C"/>
    <w:rsid w:val="002643BC"/>
    <w:rsid w:val="0026754E"/>
    <w:rsid w:val="002710FB"/>
    <w:rsid w:val="0027203B"/>
    <w:rsid w:val="00275D34"/>
    <w:rsid w:val="00276954"/>
    <w:rsid w:val="00276F30"/>
    <w:rsid w:val="0028182B"/>
    <w:rsid w:val="0028223C"/>
    <w:rsid w:val="00284681"/>
    <w:rsid w:val="00285073"/>
    <w:rsid w:val="002910C7"/>
    <w:rsid w:val="0029575B"/>
    <w:rsid w:val="0029724A"/>
    <w:rsid w:val="0029749E"/>
    <w:rsid w:val="002A0603"/>
    <w:rsid w:val="002A0BFF"/>
    <w:rsid w:val="002A1A22"/>
    <w:rsid w:val="002A2D85"/>
    <w:rsid w:val="002A5D65"/>
    <w:rsid w:val="002A6034"/>
    <w:rsid w:val="002A6EF3"/>
    <w:rsid w:val="002B2AB6"/>
    <w:rsid w:val="002B4218"/>
    <w:rsid w:val="002B5C54"/>
    <w:rsid w:val="002B65CF"/>
    <w:rsid w:val="002B7189"/>
    <w:rsid w:val="002C0FD2"/>
    <w:rsid w:val="002C1288"/>
    <w:rsid w:val="002C16B1"/>
    <w:rsid w:val="002C1EE9"/>
    <w:rsid w:val="002C236C"/>
    <w:rsid w:val="002C2B24"/>
    <w:rsid w:val="002C3A9C"/>
    <w:rsid w:val="002C4C73"/>
    <w:rsid w:val="002C5A1A"/>
    <w:rsid w:val="002C5C32"/>
    <w:rsid w:val="002D0114"/>
    <w:rsid w:val="002D5962"/>
    <w:rsid w:val="002D6B71"/>
    <w:rsid w:val="002E661F"/>
    <w:rsid w:val="002F030D"/>
    <w:rsid w:val="002F1610"/>
    <w:rsid w:val="002F3BD2"/>
    <w:rsid w:val="002F42ED"/>
    <w:rsid w:val="002F7457"/>
    <w:rsid w:val="00301018"/>
    <w:rsid w:val="003028BD"/>
    <w:rsid w:val="00305C24"/>
    <w:rsid w:val="00306E91"/>
    <w:rsid w:val="00306F70"/>
    <w:rsid w:val="003079E9"/>
    <w:rsid w:val="00307B1E"/>
    <w:rsid w:val="003105EC"/>
    <w:rsid w:val="00310723"/>
    <w:rsid w:val="0031072F"/>
    <w:rsid w:val="00315ABA"/>
    <w:rsid w:val="003166EA"/>
    <w:rsid w:val="00321503"/>
    <w:rsid w:val="00321BB2"/>
    <w:rsid w:val="00322B34"/>
    <w:rsid w:val="00323943"/>
    <w:rsid w:val="00323B3A"/>
    <w:rsid w:val="00326078"/>
    <w:rsid w:val="003263BD"/>
    <w:rsid w:val="0032721D"/>
    <w:rsid w:val="00327FC9"/>
    <w:rsid w:val="00330802"/>
    <w:rsid w:val="0033238E"/>
    <w:rsid w:val="00332AA3"/>
    <w:rsid w:val="003334B5"/>
    <w:rsid w:val="00334AA4"/>
    <w:rsid w:val="003367F8"/>
    <w:rsid w:val="0034038C"/>
    <w:rsid w:val="00340E81"/>
    <w:rsid w:val="0034228F"/>
    <w:rsid w:val="003445DB"/>
    <w:rsid w:val="00346FEE"/>
    <w:rsid w:val="00352094"/>
    <w:rsid w:val="00353E7C"/>
    <w:rsid w:val="003555E7"/>
    <w:rsid w:val="0035763D"/>
    <w:rsid w:val="0035768F"/>
    <w:rsid w:val="00357828"/>
    <w:rsid w:val="0036011F"/>
    <w:rsid w:val="00360C50"/>
    <w:rsid w:val="00361069"/>
    <w:rsid w:val="0036175E"/>
    <w:rsid w:val="00361B2C"/>
    <w:rsid w:val="00361FC8"/>
    <w:rsid w:val="00362486"/>
    <w:rsid w:val="0036336D"/>
    <w:rsid w:val="003643F7"/>
    <w:rsid w:val="003744EA"/>
    <w:rsid w:val="00376858"/>
    <w:rsid w:val="00377143"/>
    <w:rsid w:val="00380A63"/>
    <w:rsid w:val="00380DB2"/>
    <w:rsid w:val="00382E7B"/>
    <w:rsid w:val="0038300A"/>
    <w:rsid w:val="00383E33"/>
    <w:rsid w:val="00384AAB"/>
    <w:rsid w:val="00391192"/>
    <w:rsid w:val="00391802"/>
    <w:rsid w:val="0039294D"/>
    <w:rsid w:val="003936B2"/>
    <w:rsid w:val="00393D90"/>
    <w:rsid w:val="00394C56"/>
    <w:rsid w:val="0039530A"/>
    <w:rsid w:val="00395BB0"/>
    <w:rsid w:val="003965BB"/>
    <w:rsid w:val="003A0658"/>
    <w:rsid w:val="003A06C6"/>
    <w:rsid w:val="003A086E"/>
    <w:rsid w:val="003A20A0"/>
    <w:rsid w:val="003A2CB8"/>
    <w:rsid w:val="003A2D0B"/>
    <w:rsid w:val="003A3E71"/>
    <w:rsid w:val="003A6EEF"/>
    <w:rsid w:val="003B1024"/>
    <w:rsid w:val="003B2083"/>
    <w:rsid w:val="003B3304"/>
    <w:rsid w:val="003B37A0"/>
    <w:rsid w:val="003B3E70"/>
    <w:rsid w:val="003B4FCA"/>
    <w:rsid w:val="003B5E11"/>
    <w:rsid w:val="003B6A3D"/>
    <w:rsid w:val="003B7019"/>
    <w:rsid w:val="003B749B"/>
    <w:rsid w:val="003B7AF9"/>
    <w:rsid w:val="003C0DB3"/>
    <w:rsid w:val="003C13F5"/>
    <w:rsid w:val="003C13F9"/>
    <w:rsid w:val="003C2663"/>
    <w:rsid w:val="003C4292"/>
    <w:rsid w:val="003C4E64"/>
    <w:rsid w:val="003C59D6"/>
    <w:rsid w:val="003D0922"/>
    <w:rsid w:val="003D23BB"/>
    <w:rsid w:val="003D2ECD"/>
    <w:rsid w:val="003D457F"/>
    <w:rsid w:val="003D6E13"/>
    <w:rsid w:val="003E0045"/>
    <w:rsid w:val="003E1534"/>
    <w:rsid w:val="003E1707"/>
    <w:rsid w:val="003E2F2B"/>
    <w:rsid w:val="003E3701"/>
    <w:rsid w:val="003E4215"/>
    <w:rsid w:val="003E46FC"/>
    <w:rsid w:val="003E4B79"/>
    <w:rsid w:val="003E534E"/>
    <w:rsid w:val="003E79D6"/>
    <w:rsid w:val="003F3144"/>
    <w:rsid w:val="003F525E"/>
    <w:rsid w:val="003F6E06"/>
    <w:rsid w:val="003F772D"/>
    <w:rsid w:val="003F7A9C"/>
    <w:rsid w:val="00401179"/>
    <w:rsid w:val="00401267"/>
    <w:rsid w:val="0040233B"/>
    <w:rsid w:val="00403708"/>
    <w:rsid w:val="0040469A"/>
    <w:rsid w:val="00405312"/>
    <w:rsid w:val="0040545C"/>
    <w:rsid w:val="00406E20"/>
    <w:rsid w:val="004145D4"/>
    <w:rsid w:val="004155E3"/>
    <w:rsid w:val="00417E49"/>
    <w:rsid w:val="004220C3"/>
    <w:rsid w:val="00423B89"/>
    <w:rsid w:val="00424058"/>
    <w:rsid w:val="004240FF"/>
    <w:rsid w:val="0042429D"/>
    <w:rsid w:val="0042465B"/>
    <w:rsid w:val="00425415"/>
    <w:rsid w:val="00433842"/>
    <w:rsid w:val="0043619F"/>
    <w:rsid w:val="00437525"/>
    <w:rsid w:val="00437F8E"/>
    <w:rsid w:val="0044064D"/>
    <w:rsid w:val="00441314"/>
    <w:rsid w:val="0044164A"/>
    <w:rsid w:val="004423F5"/>
    <w:rsid w:val="00443832"/>
    <w:rsid w:val="00444516"/>
    <w:rsid w:val="00444E8C"/>
    <w:rsid w:val="00450163"/>
    <w:rsid w:val="00453E67"/>
    <w:rsid w:val="00456185"/>
    <w:rsid w:val="004563C8"/>
    <w:rsid w:val="0045692F"/>
    <w:rsid w:val="00461C57"/>
    <w:rsid w:val="00463AC3"/>
    <w:rsid w:val="0046499E"/>
    <w:rsid w:val="00466820"/>
    <w:rsid w:val="00466A96"/>
    <w:rsid w:val="00466E73"/>
    <w:rsid w:val="00470B54"/>
    <w:rsid w:val="0047289E"/>
    <w:rsid w:val="00472A2A"/>
    <w:rsid w:val="00475477"/>
    <w:rsid w:val="00476156"/>
    <w:rsid w:val="00476900"/>
    <w:rsid w:val="004772D7"/>
    <w:rsid w:val="004773A5"/>
    <w:rsid w:val="0048095B"/>
    <w:rsid w:val="004832FE"/>
    <w:rsid w:val="00484F4E"/>
    <w:rsid w:val="00485AF6"/>
    <w:rsid w:val="00487446"/>
    <w:rsid w:val="0048788D"/>
    <w:rsid w:val="00487B54"/>
    <w:rsid w:val="00487EEE"/>
    <w:rsid w:val="00490963"/>
    <w:rsid w:val="00492F51"/>
    <w:rsid w:val="00495A3A"/>
    <w:rsid w:val="00496E31"/>
    <w:rsid w:val="004A0195"/>
    <w:rsid w:val="004A0B32"/>
    <w:rsid w:val="004A2737"/>
    <w:rsid w:val="004A4576"/>
    <w:rsid w:val="004A45F1"/>
    <w:rsid w:val="004A4DFA"/>
    <w:rsid w:val="004A71B6"/>
    <w:rsid w:val="004A74CE"/>
    <w:rsid w:val="004A782A"/>
    <w:rsid w:val="004B1586"/>
    <w:rsid w:val="004B27F0"/>
    <w:rsid w:val="004B3015"/>
    <w:rsid w:val="004B3AC3"/>
    <w:rsid w:val="004B58AD"/>
    <w:rsid w:val="004B5D8E"/>
    <w:rsid w:val="004B6C90"/>
    <w:rsid w:val="004C2500"/>
    <w:rsid w:val="004C2DC4"/>
    <w:rsid w:val="004C3C89"/>
    <w:rsid w:val="004C47AD"/>
    <w:rsid w:val="004C487E"/>
    <w:rsid w:val="004C7AA6"/>
    <w:rsid w:val="004D2E6E"/>
    <w:rsid w:val="004D3733"/>
    <w:rsid w:val="004D4009"/>
    <w:rsid w:val="004D674B"/>
    <w:rsid w:val="004D70EE"/>
    <w:rsid w:val="004D7AC3"/>
    <w:rsid w:val="004E0BF9"/>
    <w:rsid w:val="004E561F"/>
    <w:rsid w:val="004F0FAB"/>
    <w:rsid w:val="004F1F57"/>
    <w:rsid w:val="004F3533"/>
    <w:rsid w:val="004F3EB7"/>
    <w:rsid w:val="004F414B"/>
    <w:rsid w:val="004F5522"/>
    <w:rsid w:val="004F630A"/>
    <w:rsid w:val="004F6B76"/>
    <w:rsid w:val="004F7500"/>
    <w:rsid w:val="00502EE3"/>
    <w:rsid w:val="0050375F"/>
    <w:rsid w:val="00503784"/>
    <w:rsid w:val="00503A7D"/>
    <w:rsid w:val="005040F5"/>
    <w:rsid w:val="0050422E"/>
    <w:rsid w:val="00504ADD"/>
    <w:rsid w:val="00505EB1"/>
    <w:rsid w:val="00506494"/>
    <w:rsid w:val="0050788B"/>
    <w:rsid w:val="00511858"/>
    <w:rsid w:val="00511FAB"/>
    <w:rsid w:val="00511FD4"/>
    <w:rsid w:val="005121EA"/>
    <w:rsid w:val="00513063"/>
    <w:rsid w:val="005138AC"/>
    <w:rsid w:val="00513AF3"/>
    <w:rsid w:val="00513EC1"/>
    <w:rsid w:val="00514E4A"/>
    <w:rsid w:val="00517752"/>
    <w:rsid w:val="00521C68"/>
    <w:rsid w:val="00521D42"/>
    <w:rsid w:val="005257DB"/>
    <w:rsid w:val="0052643D"/>
    <w:rsid w:val="0052798D"/>
    <w:rsid w:val="00530B70"/>
    <w:rsid w:val="005320BD"/>
    <w:rsid w:val="00532C8A"/>
    <w:rsid w:val="0053560A"/>
    <w:rsid w:val="00536043"/>
    <w:rsid w:val="00536480"/>
    <w:rsid w:val="00536AA8"/>
    <w:rsid w:val="00541B56"/>
    <w:rsid w:val="00541CA0"/>
    <w:rsid w:val="00542ED5"/>
    <w:rsid w:val="0054338E"/>
    <w:rsid w:val="005435FB"/>
    <w:rsid w:val="00543E86"/>
    <w:rsid w:val="0054728B"/>
    <w:rsid w:val="00547AF1"/>
    <w:rsid w:val="00550DC4"/>
    <w:rsid w:val="00552FA5"/>
    <w:rsid w:val="0055407C"/>
    <w:rsid w:val="005548E4"/>
    <w:rsid w:val="00554CEA"/>
    <w:rsid w:val="00554DE7"/>
    <w:rsid w:val="00554F63"/>
    <w:rsid w:val="00555B19"/>
    <w:rsid w:val="00556A3F"/>
    <w:rsid w:val="00560159"/>
    <w:rsid w:val="00564565"/>
    <w:rsid w:val="00565984"/>
    <w:rsid w:val="00565F9B"/>
    <w:rsid w:val="00566F9F"/>
    <w:rsid w:val="005702B8"/>
    <w:rsid w:val="005704B7"/>
    <w:rsid w:val="00571F2D"/>
    <w:rsid w:val="0057255A"/>
    <w:rsid w:val="00573019"/>
    <w:rsid w:val="00574FB9"/>
    <w:rsid w:val="0057527C"/>
    <w:rsid w:val="00575946"/>
    <w:rsid w:val="00575DA3"/>
    <w:rsid w:val="0058129C"/>
    <w:rsid w:val="00582C06"/>
    <w:rsid w:val="00584377"/>
    <w:rsid w:val="005861B1"/>
    <w:rsid w:val="00586AF3"/>
    <w:rsid w:val="0058745C"/>
    <w:rsid w:val="00590796"/>
    <w:rsid w:val="00592299"/>
    <w:rsid w:val="0059492E"/>
    <w:rsid w:val="005951BE"/>
    <w:rsid w:val="0059550C"/>
    <w:rsid w:val="0059605F"/>
    <w:rsid w:val="005A1B05"/>
    <w:rsid w:val="005A1DCE"/>
    <w:rsid w:val="005A3AC3"/>
    <w:rsid w:val="005A41D4"/>
    <w:rsid w:val="005A6B99"/>
    <w:rsid w:val="005B001F"/>
    <w:rsid w:val="005B0151"/>
    <w:rsid w:val="005B01E1"/>
    <w:rsid w:val="005B0258"/>
    <w:rsid w:val="005B186B"/>
    <w:rsid w:val="005B2F69"/>
    <w:rsid w:val="005B3EB3"/>
    <w:rsid w:val="005B4CA6"/>
    <w:rsid w:val="005B50B6"/>
    <w:rsid w:val="005B5933"/>
    <w:rsid w:val="005B6CA0"/>
    <w:rsid w:val="005C18E7"/>
    <w:rsid w:val="005C2832"/>
    <w:rsid w:val="005C716B"/>
    <w:rsid w:val="005C7BC1"/>
    <w:rsid w:val="005D7710"/>
    <w:rsid w:val="005E5698"/>
    <w:rsid w:val="005E5AA2"/>
    <w:rsid w:val="005E7423"/>
    <w:rsid w:val="005F04DF"/>
    <w:rsid w:val="005F0C02"/>
    <w:rsid w:val="005F0ED3"/>
    <w:rsid w:val="005F1634"/>
    <w:rsid w:val="005F59C7"/>
    <w:rsid w:val="006022AD"/>
    <w:rsid w:val="006030FC"/>
    <w:rsid w:val="00603938"/>
    <w:rsid w:val="00604AD5"/>
    <w:rsid w:val="00604DFE"/>
    <w:rsid w:val="00607BD8"/>
    <w:rsid w:val="00607C77"/>
    <w:rsid w:val="00610007"/>
    <w:rsid w:val="00610E26"/>
    <w:rsid w:val="006118EB"/>
    <w:rsid w:val="00617166"/>
    <w:rsid w:val="006219EF"/>
    <w:rsid w:val="00621CCF"/>
    <w:rsid w:val="006227A0"/>
    <w:rsid w:val="006243F0"/>
    <w:rsid w:val="006263F1"/>
    <w:rsid w:val="006303AD"/>
    <w:rsid w:val="00630430"/>
    <w:rsid w:val="0063192D"/>
    <w:rsid w:val="00633BEA"/>
    <w:rsid w:val="00635AF5"/>
    <w:rsid w:val="00636542"/>
    <w:rsid w:val="0064056B"/>
    <w:rsid w:val="0064188C"/>
    <w:rsid w:val="00641926"/>
    <w:rsid w:val="0064275D"/>
    <w:rsid w:val="006437E4"/>
    <w:rsid w:val="006438FD"/>
    <w:rsid w:val="006460E1"/>
    <w:rsid w:val="00646D0B"/>
    <w:rsid w:val="00647337"/>
    <w:rsid w:val="00650051"/>
    <w:rsid w:val="00650074"/>
    <w:rsid w:val="00650EE5"/>
    <w:rsid w:val="00651539"/>
    <w:rsid w:val="00651C50"/>
    <w:rsid w:val="00652E1F"/>
    <w:rsid w:val="00655684"/>
    <w:rsid w:val="00660946"/>
    <w:rsid w:val="00661E87"/>
    <w:rsid w:val="00662F3C"/>
    <w:rsid w:val="00667C4E"/>
    <w:rsid w:val="006721ED"/>
    <w:rsid w:val="00672384"/>
    <w:rsid w:val="00672984"/>
    <w:rsid w:val="00677FB1"/>
    <w:rsid w:val="0068118D"/>
    <w:rsid w:val="00681BFB"/>
    <w:rsid w:val="00683197"/>
    <w:rsid w:val="00683467"/>
    <w:rsid w:val="00690804"/>
    <w:rsid w:val="00691001"/>
    <w:rsid w:val="00692B0F"/>
    <w:rsid w:val="00694199"/>
    <w:rsid w:val="00694A34"/>
    <w:rsid w:val="00695692"/>
    <w:rsid w:val="0069634B"/>
    <w:rsid w:val="00696B1F"/>
    <w:rsid w:val="006A2C06"/>
    <w:rsid w:val="006A36B1"/>
    <w:rsid w:val="006A3CBE"/>
    <w:rsid w:val="006A4517"/>
    <w:rsid w:val="006A5650"/>
    <w:rsid w:val="006A5E26"/>
    <w:rsid w:val="006A6750"/>
    <w:rsid w:val="006A7957"/>
    <w:rsid w:val="006A7FEA"/>
    <w:rsid w:val="006B1D96"/>
    <w:rsid w:val="006B240F"/>
    <w:rsid w:val="006B5CC7"/>
    <w:rsid w:val="006B6096"/>
    <w:rsid w:val="006B7757"/>
    <w:rsid w:val="006C00FF"/>
    <w:rsid w:val="006C2AC9"/>
    <w:rsid w:val="006C4546"/>
    <w:rsid w:val="006C53AF"/>
    <w:rsid w:val="006C5872"/>
    <w:rsid w:val="006C5CE4"/>
    <w:rsid w:val="006C6256"/>
    <w:rsid w:val="006D0ECD"/>
    <w:rsid w:val="006D1CF7"/>
    <w:rsid w:val="006D240C"/>
    <w:rsid w:val="006D246D"/>
    <w:rsid w:val="006D4CBC"/>
    <w:rsid w:val="006D69B9"/>
    <w:rsid w:val="006D7083"/>
    <w:rsid w:val="006E0489"/>
    <w:rsid w:val="006E13B5"/>
    <w:rsid w:val="006E1E3E"/>
    <w:rsid w:val="006E3C30"/>
    <w:rsid w:val="006E3E62"/>
    <w:rsid w:val="006E55D5"/>
    <w:rsid w:val="006E70AF"/>
    <w:rsid w:val="006E77BF"/>
    <w:rsid w:val="006F0358"/>
    <w:rsid w:val="006F1F3A"/>
    <w:rsid w:val="006F23F4"/>
    <w:rsid w:val="006F3480"/>
    <w:rsid w:val="006F487A"/>
    <w:rsid w:val="006F4A4F"/>
    <w:rsid w:val="006F4D8B"/>
    <w:rsid w:val="006F5797"/>
    <w:rsid w:val="006F7639"/>
    <w:rsid w:val="00700E36"/>
    <w:rsid w:val="0070475E"/>
    <w:rsid w:val="0070504D"/>
    <w:rsid w:val="00706D07"/>
    <w:rsid w:val="0070732C"/>
    <w:rsid w:val="00711303"/>
    <w:rsid w:val="00711382"/>
    <w:rsid w:val="00711B31"/>
    <w:rsid w:val="00713633"/>
    <w:rsid w:val="00715C0B"/>
    <w:rsid w:val="0071691D"/>
    <w:rsid w:val="00717218"/>
    <w:rsid w:val="00721D63"/>
    <w:rsid w:val="007233C9"/>
    <w:rsid w:val="0072343A"/>
    <w:rsid w:val="00723E16"/>
    <w:rsid w:val="00725FB2"/>
    <w:rsid w:val="0072682F"/>
    <w:rsid w:val="00726D78"/>
    <w:rsid w:val="00731CE5"/>
    <w:rsid w:val="007343BA"/>
    <w:rsid w:val="00734447"/>
    <w:rsid w:val="00734562"/>
    <w:rsid w:val="007356A5"/>
    <w:rsid w:val="00737AC0"/>
    <w:rsid w:val="00737D7B"/>
    <w:rsid w:val="0074132D"/>
    <w:rsid w:val="0074145F"/>
    <w:rsid w:val="007418E8"/>
    <w:rsid w:val="00742C70"/>
    <w:rsid w:val="00744B2A"/>
    <w:rsid w:val="0074550C"/>
    <w:rsid w:val="007505C6"/>
    <w:rsid w:val="00750C84"/>
    <w:rsid w:val="00755372"/>
    <w:rsid w:val="00755E33"/>
    <w:rsid w:val="007577FB"/>
    <w:rsid w:val="00757A8C"/>
    <w:rsid w:val="00760EC3"/>
    <w:rsid w:val="00761904"/>
    <w:rsid w:val="007619C7"/>
    <w:rsid w:val="007621D3"/>
    <w:rsid w:val="0076226D"/>
    <w:rsid w:val="007628A2"/>
    <w:rsid w:val="00764EA6"/>
    <w:rsid w:val="00765D6B"/>
    <w:rsid w:val="00766024"/>
    <w:rsid w:val="007672B0"/>
    <w:rsid w:val="0077060D"/>
    <w:rsid w:val="00770616"/>
    <w:rsid w:val="00770E67"/>
    <w:rsid w:val="007714E8"/>
    <w:rsid w:val="00771B67"/>
    <w:rsid w:val="0077252C"/>
    <w:rsid w:val="007732AB"/>
    <w:rsid w:val="00773D05"/>
    <w:rsid w:val="007766D6"/>
    <w:rsid w:val="0077760B"/>
    <w:rsid w:val="007804FE"/>
    <w:rsid w:val="007811AB"/>
    <w:rsid w:val="00783109"/>
    <w:rsid w:val="00783968"/>
    <w:rsid w:val="00784198"/>
    <w:rsid w:val="00785163"/>
    <w:rsid w:val="0078671D"/>
    <w:rsid w:val="00786A97"/>
    <w:rsid w:val="00790117"/>
    <w:rsid w:val="007901B9"/>
    <w:rsid w:val="007902A2"/>
    <w:rsid w:val="00793F2F"/>
    <w:rsid w:val="00795209"/>
    <w:rsid w:val="0079551A"/>
    <w:rsid w:val="007A0498"/>
    <w:rsid w:val="007A0A60"/>
    <w:rsid w:val="007A1C91"/>
    <w:rsid w:val="007A1C9B"/>
    <w:rsid w:val="007A3614"/>
    <w:rsid w:val="007A55E0"/>
    <w:rsid w:val="007A63C3"/>
    <w:rsid w:val="007A693F"/>
    <w:rsid w:val="007A6C51"/>
    <w:rsid w:val="007A7A38"/>
    <w:rsid w:val="007B071D"/>
    <w:rsid w:val="007B1526"/>
    <w:rsid w:val="007B1994"/>
    <w:rsid w:val="007B1EC1"/>
    <w:rsid w:val="007B4E26"/>
    <w:rsid w:val="007B5C34"/>
    <w:rsid w:val="007B69AB"/>
    <w:rsid w:val="007C09DE"/>
    <w:rsid w:val="007C0E97"/>
    <w:rsid w:val="007C0F04"/>
    <w:rsid w:val="007C12CD"/>
    <w:rsid w:val="007C1363"/>
    <w:rsid w:val="007C1F44"/>
    <w:rsid w:val="007C23BE"/>
    <w:rsid w:val="007C4B57"/>
    <w:rsid w:val="007C5927"/>
    <w:rsid w:val="007D279F"/>
    <w:rsid w:val="007D2B27"/>
    <w:rsid w:val="007D317B"/>
    <w:rsid w:val="007D388D"/>
    <w:rsid w:val="007D3F25"/>
    <w:rsid w:val="007D3F3C"/>
    <w:rsid w:val="007D6181"/>
    <w:rsid w:val="007D6BBB"/>
    <w:rsid w:val="007E0944"/>
    <w:rsid w:val="007E0F6C"/>
    <w:rsid w:val="007E23D2"/>
    <w:rsid w:val="007E2ED5"/>
    <w:rsid w:val="007E417A"/>
    <w:rsid w:val="007E54FE"/>
    <w:rsid w:val="007E5B62"/>
    <w:rsid w:val="007E7ED6"/>
    <w:rsid w:val="007F139D"/>
    <w:rsid w:val="007F5386"/>
    <w:rsid w:val="007F6231"/>
    <w:rsid w:val="007F6D49"/>
    <w:rsid w:val="007F6EE5"/>
    <w:rsid w:val="00801237"/>
    <w:rsid w:val="00802102"/>
    <w:rsid w:val="00802298"/>
    <w:rsid w:val="008025C3"/>
    <w:rsid w:val="008031C3"/>
    <w:rsid w:val="00805A0F"/>
    <w:rsid w:val="00806362"/>
    <w:rsid w:val="00807D8B"/>
    <w:rsid w:val="00813E52"/>
    <w:rsid w:val="00815049"/>
    <w:rsid w:val="00816B7D"/>
    <w:rsid w:val="008176F6"/>
    <w:rsid w:val="00817C19"/>
    <w:rsid w:val="00820DE4"/>
    <w:rsid w:val="0082168A"/>
    <w:rsid w:val="0082209A"/>
    <w:rsid w:val="0082430A"/>
    <w:rsid w:val="0082499E"/>
    <w:rsid w:val="0082550C"/>
    <w:rsid w:val="00825F92"/>
    <w:rsid w:val="0082641D"/>
    <w:rsid w:val="0082650F"/>
    <w:rsid w:val="00834113"/>
    <w:rsid w:val="00834CF7"/>
    <w:rsid w:val="00834FE3"/>
    <w:rsid w:val="00835A5C"/>
    <w:rsid w:val="00837E0C"/>
    <w:rsid w:val="00841336"/>
    <w:rsid w:val="00842362"/>
    <w:rsid w:val="00842C65"/>
    <w:rsid w:val="00843288"/>
    <w:rsid w:val="008440FF"/>
    <w:rsid w:val="00844736"/>
    <w:rsid w:val="00844D40"/>
    <w:rsid w:val="00845D82"/>
    <w:rsid w:val="00847879"/>
    <w:rsid w:val="008500FD"/>
    <w:rsid w:val="00851A1A"/>
    <w:rsid w:val="00852EE1"/>
    <w:rsid w:val="00853B3E"/>
    <w:rsid w:val="00853BC7"/>
    <w:rsid w:val="0085436B"/>
    <w:rsid w:val="00855CC3"/>
    <w:rsid w:val="00856237"/>
    <w:rsid w:val="00857164"/>
    <w:rsid w:val="00861B4F"/>
    <w:rsid w:val="00862752"/>
    <w:rsid w:val="0086299D"/>
    <w:rsid w:val="0086403B"/>
    <w:rsid w:val="00864D15"/>
    <w:rsid w:val="00866707"/>
    <w:rsid w:val="00867388"/>
    <w:rsid w:val="00867B3B"/>
    <w:rsid w:val="00867B68"/>
    <w:rsid w:val="0087096F"/>
    <w:rsid w:val="00875E54"/>
    <w:rsid w:val="00876278"/>
    <w:rsid w:val="00877EA3"/>
    <w:rsid w:val="008816B6"/>
    <w:rsid w:val="00881FFD"/>
    <w:rsid w:val="00882DB6"/>
    <w:rsid w:val="008833A4"/>
    <w:rsid w:val="00883CE4"/>
    <w:rsid w:val="0088466F"/>
    <w:rsid w:val="00885C1D"/>
    <w:rsid w:val="008914AD"/>
    <w:rsid w:val="00894334"/>
    <w:rsid w:val="00894475"/>
    <w:rsid w:val="008968B6"/>
    <w:rsid w:val="00896BE7"/>
    <w:rsid w:val="008971A9"/>
    <w:rsid w:val="008978D6"/>
    <w:rsid w:val="00897B3D"/>
    <w:rsid w:val="008A1A56"/>
    <w:rsid w:val="008A2661"/>
    <w:rsid w:val="008A5834"/>
    <w:rsid w:val="008A7261"/>
    <w:rsid w:val="008A7C75"/>
    <w:rsid w:val="008B079D"/>
    <w:rsid w:val="008B0F4B"/>
    <w:rsid w:val="008B40BC"/>
    <w:rsid w:val="008B4386"/>
    <w:rsid w:val="008B46B1"/>
    <w:rsid w:val="008B4EF1"/>
    <w:rsid w:val="008B55C2"/>
    <w:rsid w:val="008B5994"/>
    <w:rsid w:val="008B71E4"/>
    <w:rsid w:val="008C052B"/>
    <w:rsid w:val="008C14AF"/>
    <w:rsid w:val="008C2517"/>
    <w:rsid w:val="008C35B9"/>
    <w:rsid w:val="008C7D7D"/>
    <w:rsid w:val="008D40D0"/>
    <w:rsid w:val="008E0CD3"/>
    <w:rsid w:val="008E477E"/>
    <w:rsid w:val="008E6799"/>
    <w:rsid w:val="008F1CC1"/>
    <w:rsid w:val="008F2721"/>
    <w:rsid w:val="008F3299"/>
    <w:rsid w:val="008F4986"/>
    <w:rsid w:val="008F4ED9"/>
    <w:rsid w:val="008F4F5C"/>
    <w:rsid w:val="008F5F7A"/>
    <w:rsid w:val="008F6503"/>
    <w:rsid w:val="00900808"/>
    <w:rsid w:val="00903211"/>
    <w:rsid w:val="00903234"/>
    <w:rsid w:val="00904405"/>
    <w:rsid w:val="00906544"/>
    <w:rsid w:val="0091009C"/>
    <w:rsid w:val="00910B57"/>
    <w:rsid w:val="00912D7E"/>
    <w:rsid w:val="00914144"/>
    <w:rsid w:val="009145D9"/>
    <w:rsid w:val="00915605"/>
    <w:rsid w:val="00915A14"/>
    <w:rsid w:val="00920CC0"/>
    <w:rsid w:val="0092211E"/>
    <w:rsid w:val="00922FDF"/>
    <w:rsid w:val="00925FA1"/>
    <w:rsid w:val="009267D6"/>
    <w:rsid w:val="00927F48"/>
    <w:rsid w:val="0093000B"/>
    <w:rsid w:val="00931258"/>
    <w:rsid w:val="009316FE"/>
    <w:rsid w:val="00931BAB"/>
    <w:rsid w:val="0093239C"/>
    <w:rsid w:val="00935390"/>
    <w:rsid w:val="00940064"/>
    <w:rsid w:val="00941A17"/>
    <w:rsid w:val="00941F68"/>
    <w:rsid w:val="0094391A"/>
    <w:rsid w:val="00943CF6"/>
    <w:rsid w:val="009450CE"/>
    <w:rsid w:val="00945C2D"/>
    <w:rsid w:val="00945F79"/>
    <w:rsid w:val="00947468"/>
    <w:rsid w:val="0095014A"/>
    <w:rsid w:val="00950BA5"/>
    <w:rsid w:val="00951174"/>
    <w:rsid w:val="0095313A"/>
    <w:rsid w:val="009531AB"/>
    <w:rsid w:val="00954946"/>
    <w:rsid w:val="00954A7B"/>
    <w:rsid w:val="00954FC5"/>
    <w:rsid w:val="009550C8"/>
    <w:rsid w:val="00956E3F"/>
    <w:rsid w:val="00957F3B"/>
    <w:rsid w:val="00960293"/>
    <w:rsid w:val="00960CCF"/>
    <w:rsid w:val="00961EED"/>
    <w:rsid w:val="00961F37"/>
    <w:rsid w:val="00962E35"/>
    <w:rsid w:val="0096327D"/>
    <w:rsid w:val="00964558"/>
    <w:rsid w:val="00967679"/>
    <w:rsid w:val="009677CA"/>
    <w:rsid w:val="0097223E"/>
    <w:rsid w:val="00973FEE"/>
    <w:rsid w:val="0097459E"/>
    <w:rsid w:val="009754E7"/>
    <w:rsid w:val="00975963"/>
    <w:rsid w:val="009762EA"/>
    <w:rsid w:val="00981173"/>
    <w:rsid w:val="0098159C"/>
    <w:rsid w:val="00981996"/>
    <w:rsid w:val="00981BAD"/>
    <w:rsid w:val="00985162"/>
    <w:rsid w:val="009859CA"/>
    <w:rsid w:val="0098670D"/>
    <w:rsid w:val="00991603"/>
    <w:rsid w:val="009917B7"/>
    <w:rsid w:val="009917F3"/>
    <w:rsid w:val="00991FDB"/>
    <w:rsid w:val="009926B1"/>
    <w:rsid w:val="00993947"/>
    <w:rsid w:val="009941D5"/>
    <w:rsid w:val="00997808"/>
    <w:rsid w:val="009A1293"/>
    <w:rsid w:val="009A2417"/>
    <w:rsid w:val="009A35A7"/>
    <w:rsid w:val="009A3779"/>
    <w:rsid w:val="009A7DE5"/>
    <w:rsid w:val="009B2409"/>
    <w:rsid w:val="009B2DB5"/>
    <w:rsid w:val="009B38CB"/>
    <w:rsid w:val="009B5C19"/>
    <w:rsid w:val="009C2604"/>
    <w:rsid w:val="009C29A9"/>
    <w:rsid w:val="009C406F"/>
    <w:rsid w:val="009C4BAD"/>
    <w:rsid w:val="009C5C85"/>
    <w:rsid w:val="009C7745"/>
    <w:rsid w:val="009D0B90"/>
    <w:rsid w:val="009D11B8"/>
    <w:rsid w:val="009D16E8"/>
    <w:rsid w:val="009D305F"/>
    <w:rsid w:val="009D45FB"/>
    <w:rsid w:val="009D4F86"/>
    <w:rsid w:val="009D62C0"/>
    <w:rsid w:val="009E06D3"/>
    <w:rsid w:val="009E0A7B"/>
    <w:rsid w:val="009E1DED"/>
    <w:rsid w:val="009E46A1"/>
    <w:rsid w:val="009E6CF4"/>
    <w:rsid w:val="009E7B6E"/>
    <w:rsid w:val="009F15B2"/>
    <w:rsid w:val="009F2141"/>
    <w:rsid w:val="009F36E6"/>
    <w:rsid w:val="009F46F5"/>
    <w:rsid w:val="009F5241"/>
    <w:rsid w:val="009F762D"/>
    <w:rsid w:val="00A011D1"/>
    <w:rsid w:val="00A01772"/>
    <w:rsid w:val="00A04CF0"/>
    <w:rsid w:val="00A0579D"/>
    <w:rsid w:val="00A0657B"/>
    <w:rsid w:val="00A0661B"/>
    <w:rsid w:val="00A10400"/>
    <w:rsid w:val="00A1066E"/>
    <w:rsid w:val="00A10931"/>
    <w:rsid w:val="00A11F69"/>
    <w:rsid w:val="00A145D3"/>
    <w:rsid w:val="00A147AA"/>
    <w:rsid w:val="00A16663"/>
    <w:rsid w:val="00A20AAA"/>
    <w:rsid w:val="00A2153E"/>
    <w:rsid w:val="00A22440"/>
    <w:rsid w:val="00A22AEE"/>
    <w:rsid w:val="00A2481C"/>
    <w:rsid w:val="00A24A34"/>
    <w:rsid w:val="00A25B74"/>
    <w:rsid w:val="00A26409"/>
    <w:rsid w:val="00A2657E"/>
    <w:rsid w:val="00A278FE"/>
    <w:rsid w:val="00A32562"/>
    <w:rsid w:val="00A33176"/>
    <w:rsid w:val="00A339C6"/>
    <w:rsid w:val="00A4010F"/>
    <w:rsid w:val="00A4098A"/>
    <w:rsid w:val="00A446EB"/>
    <w:rsid w:val="00A44FC9"/>
    <w:rsid w:val="00A46F0E"/>
    <w:rsid w:val="00A500D1"/>
    <w:rsid w:val="00A51B7C"/>
    <w:rsid w:val="00A521D2"/>
    <w:rsid w:val="00A551B5"/>
    <w:rsid w:val="00A575C2"/>
    <w:rsid w:val="00A57BA7"/>
    <w:rsid w:val="00A61DDB"/>
    <w:rsid w:val="00A62EF1"/>
    <w:rsid w:val="00A63C40"/>
    <w:rsid w:val="00A74FB6"/>
    <w:rsid w:val="00A76272"/>
    <w:rsid w:val="00A76730"/>
    <w:rsid w:val="00A77919"/>
    <w:rsid w:val="00A8003B"/>
    <w:rsid w:val="00A83377"/>
    <w:rsid w:val="00A83507"/>
    <w:rsid w:val="00A8368B"/>
    <w:rsid w:val="00A83D49"/>
    <w:rsid w:val="00A83E78"/>
    <w:rsid w:val="00A844DC"/>
    <w:rsid w:val="00A91E5D"/>
    <w:rsid w:val="00A92873"/>
    <w:rsid w:val="00A9339E"/>
    <w:rsid w:val="00A968EB"/>
    <w:rsid w:val="00A969CE"/>
    <w:rsid w:val="00A9744B"/>
    <w:rsid w:val="00AA1900"/>
    <w:rsid w:val="00AA1996"/>
    <w:rsid w:val="00AA266F"/>
    <w:rsid w:val="00AA2FCA"/>
    <w:rsid w:val="00AA367D"/>
    <w:rsid w:val="00AA56C5"/>
    <w:rsid w:val="00AA592A"/>
    <w:rsid w:val="00AA7592"/>
    <w:rsid w:val="00AA7935"/>
    <w:rsid w:val="00AA7B8A"/>
    <w:rsid w:val="00AB017E"/>
    <w:rsid w:val="00AB21F5"/>
    <w:rsid w:val="00AB4598"/>
    <w:rsid w:val="00AB4749"/>
    <w:rsid w:val="00AB499F"/>
    <w:rsid w:val="00AB4F28"/>
    <w:rsid w:val="00AB5BC1"/>
    <w:rsid w:val="00AB6024"/>
    <w:rsid w:val="00AB62E3"/>
    <w:rsid w:val="00AB772A"/>
    <w:rsid w:val="00AC01C9"/>
    <w:rsid w:val="00AC1948"/>
    <w:rsid w:val="00AC22A4"/>
    <w:rsid w:val="00AC4A2A"/>
    <w:rsid w:val="00AC5964"/>
    <w:rsid w:val="00AC6E18"/>
    <w:rsid w:val="00AD02DF"/>
    <w:rsid w:val="00AD1FAF"/>
    <w:rsid w:val="00AD2411"/>
    <w:rsid w:val="00AD2D96"/>
    <w:rsid w:val="00AD46E8"/>
    <w:rsid w:val="00AD4D9F"/>
    <w:rsid w:val="00AD71A3"/>
    <w:rsid w:val="00AE0B89"/>
    <w:rsid w:val="00AE21D4"/>
    <w:rsid w:val="00AE4057"/>
    <w:rsid w:val="00AE4387"/>
    <w:rsid w:val="00AE4F15"/>
    <w:rsid w:val="00AE7128"/>
    <w:rsid w:val="00AF0521"/>
    <w:rsid w:val="00AF0F11"/>
    <w:rsid w:val="00AF1525"/>
    <w:rsid w:val="00AF4241"/>
    <w:rsid w:val="00AF55F1"/>
    <w:rsid w:val="00AF57F2"/>
    <w:rsid w:val="00B0136B"/>
    <w:rsid w:val="00B02239"/>
    <w:rsid w:val="00B03FFE"/>
    <w:rsid w:val="00B05780"/>
    <w:rsid w:val="00B07484"/>
    <w:rsid w:val="00B119DC"/>
    <w:rsid w:val="00B14618"/>
    <w:rsid w:val="00B14F24"/>
    <w:rsid w:val="00B24AB3"/>
    <w:rsid w:val="00B25B0C"/>
    <w:rsid w:val="00B26205"/>
    <w:rsid w:val="00B27D43"/>
    <w:rsid w:val="00B30549"/>
    <w:rsid w:val="00B351A4"/>
    <w:rsid w:val="00B35C04"/>
    <w:rsid w:val="00B35DEE"/>
    <w:rsid w:val="00B36605"/>
    <w:rsid w:val="00B37DD2"/>
    <w:rsid w:val="00B43C8B"/>
    <w:rsid w:val="00B440A7"/>
    <w:rsid w:val="00B446BF"/>
    <w:rsid w:val="00B44EC1"/>
    <w:rsid w:val="00B53280"/>
    <w:rsid w:val="00B5557D"/>
    <w:rsid w:val="00B557AB"/>
    <w:rsid w:val="00B64B5E"/>
    <w:rsid w:val="00B65C0B"/>
    <w:rsid w:val="00B66D28"/>
    <w:rsid w:val="00B70201"/>
    <w:rsid w:val="00B71A69"/>
    <w:rsid w:val="00B71E3C"/>
    <w:rsid w:val="00B74FAB"/>
    <w:rsid w:val="00B7504F"/>
    <w:rsid w:val="00B755D8"/>
    <w:rsid w:val="00B77157"/>
    <w:rsid w:val="00B77E15"/>
    <w:rsid w:val="00B77FF5"/>
    <w:rsid w:val="00B809D1"/>
    <w:rsid w:val="00B813A4"/>
    <w:rsid w:val="00B81BD6"/>
    <w:rsid w:val="00B83A30"/>
    <w:rsid w:val="00B87C13"/>
    <w:rsid w:val="00B90653"/>
    <w:rsid w:val="00B915E6"/>
    <w:rsid w:val="00B926B5"/>
    <w:rsid w:val="00B94C3A"/>
    <w:rsid w:val="00B94E46"/>
    <w:rsid w:val="00B951AD"/>
    <w:rsid w:val="00B96177"/>
    <w:rsid w:val="00B96593"/>
    <w:rsid w:val="00B96B33"/>
    <w:rsid w:val="00BA013E"/>
    <w:rsid w:val="00BA1785"/>
    <w:rsid w:val="00BA23FA"/>
    <w:rsid w:val="00BA2D31"/>
    <w:rsid w:val="00BA33F5"/>
    <w:rsid w:val="00BA3743"/>
    <w:rsid w:val="00BA6C68"/>
    <w:rsid w:val="00BB0366"/>
    <w:rsid w:val="00BB052D"/>
    <w:rsid w:val="00BB1BE0"/>
    <w:rsid w:val="00BB2898"/>
    <w:rsid w:val="00BB2BDB"/>
    <w:rsid w:val="00BB4123"/>
    <w:rsid w:val="00BB50C9"/>
    <w:rsid w:val="00BB5CA9"/>
    <w:rsid w:val="00BC15D6"/>
    <w:rsid w:val="00BC189A"/>
    <w:rsid w:val="00BC3964"/>
    <w:rsid w:val="00BC5023"/>
    <w:rsid w:val="00BC5D4A"/>
    <w:rsid w:val="00BC5E5F"/>
    <w:rsid w:val="00BC7903"/>
    <w:rsid w:val="00BC7C50"/>
    <w:rsid w:val="00BC7EBE"/>
    <w:rsid w:val="00BD039C"/>
    <w:rsid w:val="00BD0463"/>
    <w:rsid w:val="00BD06B2"/>
    <w:rsid w:val="00BD12F1"/>
    <w:rsid w:val="00BD14CD"/>
    <w:rsid w:val="00BD2C6D"/>
    <w:rsid w:val="00BD30DA"/>
    <w:rsid w:val="00BD3425"/>
    <w:rsid w:val="00BD5481"/>
    <w:rsid w:val="00BD56C3"/>
    <w:rsid w:val="00BD5CCC"/>
    <w:rsid w:val="00BD6494"/>
    <w:rsid w:val="00BD7A8B"/>
    <w:rsid w:val="00BD7B5A"/>
    <w:rsid w:val="00BE22AE"/>
    <w:rsid w:val="00BE2594"/>
    <w:rsid w:val="00BE59CA"/>
    <w:rsid w:val="00BE6725"/>
    <w:rsid w:val="00BF38AD"/>
    <w:rsid w:val="00BF6941"/>
    <w:rsid w:val="00BF70C0"/>
    <w:rsid w:val="00C00BC3"/>
    <w:rsid w:val="00C02469"/>
    <w:rsid w:val="00C03CC5"/>
    <w:rsid w:val="00C03EB2"/>
    <w:rsid w:val="00C04860"/>
    <w:rsid w:val="00C0596F"/>
    <w:rsid w:val="00C05D62"/>
    <w:rsid w:val="00C10CCF"/>
    <w:rsid w:val="00C11833"/>
    <w:rsid w:val="00C1389B"/>
    <w:rsid w:val="00C14BE8"/>
    <w:rsid w:val="00C151E3"/>
    <w:rsid w:val="00C16556"/>
    <w:rsid w:val="00C167E2"/>
    <w:rsid w:val="00C1777F"/>
    <w:rsid w:val="00C21F24"/>
    <w:rsid w:val="00C22E10"/>
    <w:rsid w:val="00C240D5"/>
    <w:rsid w:val="00C248F0"/>
    <w:rsid w:val="00C31BAF"/>
    <w:rsid w:val="00C322F3"/>
    <w:rsid w:val="00C3505C"/>
    <w:rsid w:val="00C3535C"/>
    <w:rsid w:val="00C35D35"/>
    <w:rsid w:val="00C36973"/>
    <w:rsid w:val="00C4169A"/>
    <w:rsid w:val="00C44263"/>
    <w:rsid w:val="00C45351"/>
    <w:rsid w:val="00C468A9"/>
    <w:rsid w:val="00C471B2"/>
    <w:rsid w:val="00C51AFA"/>
    <w:rsid w:val="00C526F5"/>
    <w:rsid w:val="00C52EC9"/>
    <w:rsid w:val="00C56229"/>
    <w:rsid w:val="00C5797F"/>
    <w:rsid w:val="00C62FA7"/>
    <w:rsid w:val="00C64B8E"/>
    <w:rsid w:val="00C64CD2"/>
    <w:rsid w:val="00C64FF2"/>
    <w:rsid w:val="00C65D73"/>
    <w:rsid w:val="00C679EB"/>
    <w:rsid w:val="00C70297"/>
    <w:rsid w:val="00C7086D"/>
    <w:rsid w:val="00C717D8"/>
    <w:rsid w:val="00C737A1"/>
    <w:rsid w:val="00C74B68"/>
    <w:rsid w:val="00C751FE"/>
    <w:rsid w:val="00C7583A"/>
    <w:rsid w:val="00C75BDD"/>
    <w:rsid w:val="00C7641C"/>
    <w:rsid w:val="00C76730"/>
    <w:rsid w:val="00C76CE7"/>
    <w:rsid w:val="00C77C4B"/>
    <w:rsid w:val="00C80136"/>
    <w:rsid w:val="00C80339"/>
    <w:rsid w:val="00C80485"/>
    <w:rsid w:val="00C8299A"/>
    <w:rsid w:val="00C84DE4"/>
    <w:rsid w:val="00C857B0"/>
    <w:rsid w:val="00C87209"/>
    <w:rsid w:val="00C872A2"/>
    <w:rsid w:val="00C904E4"/>
    <w:rsid w:val="00C90DB0"/>
    <w:rsid w:val="00C9106B"/>
    <w:rsid w:val="00C91179"/>
    <w:rsid w:val="00C91C07"/>
    <w:rsid w:val="00C92256"/>
    <w:rsid w:val="00C93D5B"/>
    <w:rsid w:val="00C94953"/>
    <w:rsid w:val="00C9647A"/>
    <w:rsid w:val="00CA2C50"/>
    <w:rsid w:val="00CA5AF3"/>
    <w:rsid w:val="00CA68A5"/>
    <w:rsid w:val="00CA707C"/>
    <w:rsid w:val="00CB05A3"/>
    <w:rsid w:val="00CB4C82"/>
    <w:rsid w:val="00CC01C7"/>
    <w:rsid w:val="00CC0428"/>
    <w:rsid w:val="00CC10D0"/>
    <w:rsid w:val="00CC15A5"/>
    <w:rsid w:val="00CC28FB"/>
    <w:rsid w:val="00CC2B9E"/>
    <w:rsid w:val="00CC4E94"/>
    <w:rsid w:val="00CC54C4"/>
    <w:rsid w:val="00CC5FF2"/>
    <w:rsid w:val="00CC7278"/>
    <w:rsid w:val="00CC72B5"/>
    <w:rsid w:val="00CD10BD"/>
    <w:rsid w:val="00CD2830"/>
    <w:rsid w:val="00CD33C3"/>
    <w:rsid w:val="00CD71C2"/>
    <w:rsid w:val="00CD7877"/>
    <w:rsid w:val="00CE034D"/>
    <w:rsid w:val="00CE08B4"/>
    <w:rsid w:val="00CE161F"/>
    <w:rsid w:val="00CE27AF"/>
    <w:rsid w:val="00CE2E59"/>
    <w:rsid w:val="00CE30E2"/>
    <w:rsid w:val="00CF14FE"/>
    <w:rsid w:val="00CF2B34"/>
    <w:rsid w:val="00CF5998"/>
    <w:rsid w:val="00D00194"/>
    <w:rsid w:val="00D02000"/>
    <w:rsid w:val="00D02200"/>
    <w:rsid w:val="00D02396"/>
    <w:rsid w:val="00D0280D"/>
    <w:rsid w:val="00D02A10"/>
    <w:rsid w:val="00D0321E"/>
    <w:rsid w:val="00D03228"/>
    <w:rsid w:val="00D04502"/>
    <w:rsid w:val="00D0510E"/>
    <w:rsid w:val="00D13251"/>
    <w:rsid w:val="00D132F9"/>
    <w:rsid w:val="00D159F1"/>
    <w:rsid w:val="00D17088"/>
    <w:rsid w:val="00D17CBF"/>
    <w:rsid w:val="00D20513"/>
    <w:rsid w:val="00D22503"/>
    <w:rsid w:val="00D23278"/>
    <w:rsid w:val="00D2455F"/>
    <w:rsid w:val="00D24C21"/>
    <w:rsid w:val="00D24D4A"/>
    <w:rsid w:val="00D24F9D"/>
    <w:rsid w:val="00D25CA3"/>
    <w:rsid w:val="00D26692"/>
    <w:rsid w:val="00D3030A"/>
    <w:rsid w:val="00D30F3E"/>
    <w:rsid w:val="00D327BA"/>
    <w:rsid w:val="00D327BE"/>
    <w:rsid w:val="00D33A85"/>
    <w:rsid w:val="00D33BD2"/>
    <w:rsid w:val="00D33CA6"/>
    <w:rsid w:val="00D376FF"/>
    <w:rsid w:val="00D411D7"/>
    <w:rsid w:val="00D44448"/>
    <w:rsid w:val="00D46FDE"/>
    <w:rsid w:val="00D534A4"/>
    <w:rsid w:val="00D547CD"/>
    <w:rsid w:val="00D56961"/>
    <w:rsid w:val="00D57349"/>
    <w:rsid w:val="00D63A99"/>
    <w:rsid w:val="00D654EA"/>
    <w:rsid w:val="00D7204F"/>
    <w:rsid w:val="00D722F0"/>
    <w:rsid w:val="00D7399E"/>
    <w:rsid w:val="00D7419C"/>
    <w:rsid w:val="00D823CC"/>
    <w:rsid w:val="00D84452"/>
    <w:rsid w:val="00D87B83"/>
    <w:rsid w:val="00D90B04"/>
    <w:rsid w:val="00D9106F"/>
    <w:rsid w:val="00D93576"/>
    <w:rsid w:val="00D939C8"/>
    <w:rsid w:val="00D953D6"/>
    <w:rsid w:val="00D9580C"/>
    <w:rsid w:val="00D95EE5"/>
    <w:rsid w:val="00D95FA6"/>
    <w:rsid w:val="00D96FA3"/>
    <w:rsid w:val="00D9762D"/>
    <w:rsid w:val="00D97DBC"/>
    <w:rsid w:val="00DA00D7"/>
    <w:rsid w:val="00DA0F95"/>
    <w:rsid w:val="00DA1433"/>
    <w:rsid w:val="00DA2E2D"/>
    <w:rsid w:val="00DA4CF9"/>
    <w:rsid w:val="00DA59D9"/>
    <w:rsid w:val="00DA6D50"/>
    <w:rsid w:val="00DA7297"/>
    <w:rsid w:val="00DA7643"/>
    <w:rsid w:val="00DB0BCE"/>
    <w:rsid w:val="00DB2025"/>
    <w:rsid w:val="00DB22B0"/>
    <w:rsid w:val="00DB2B4C"/>
    <w:rsid w:val="00DB3825"/>
    <w:rsid w:val="00DB5CC1"/>
    <w:rsid w:val="00DB6C1D"/>
    <w:rsid w:val="00DC0CE0"/>
    <w:rsid w:val="00DC1074"/>
    <w:rsid w:val="00DC11CB"/>
    <w:rsid w:val="00DC163F"/>
    <w:rsid w:val="00DC1E1F"/>
    <w:rsid w:val="00DC2214"/>
    <w:rsid w:val="00DC3C8F"/>
    <w:rsid w:val="00DC4FD3"/>
    <w:rsid w:val="00DC5BDD"/>
    <w:rsid w:val="00DC5D58"/>
    <w:rsid w:val="00DC69BE"/>
    <w:rsid w:val="00DD2684"/>
    <w:rsid w:val="00DD2BB2"/>
    <w:rsid w:val="00DD3B7F"/>
    <w:rsid w:val="00DD3FFD"/>
    <w:rsid w:val="00DD6C6C"/>
    <w:rsid w:val="00DD7056"/>
    <w:rsid w:val="00DD7B99"/>
    <w:rsid w:val="00DE0672"/>
    <w:rsid w:val="00DE1947"/>
    <w:rsid w:val="00DE1EB8"/>
    <w:rsid w:val="00DE306C"/>
    <w:rsid w:val="00DE3A41"/>
    <w:rsid w:val="00DE5FAD"/>
    <w:rsid w:val="00DE77CA"/>
    <w:rsid w:val="00DE7EA5"/>
    <w:rsid w:val="00DF0512"/>
    <w:rsid w:val="00DF28C3"/>
    <w:rsid w:val="00DF4BE0"/>
    <w:rsid w:val="00DF5F79"/>
    <w:rsid w:val="00DF6209"/>
    <w:rsid w:val="00DF654C"/>
    <w:rsid w:val="00DF6D66"/>
    <w:rsid w:val="00DF6F61"/>
    <w:rsid w:val="00DF748A"/>
    <w:rsid w:val="00E0318F"/>
    <w:rsid w:val="00E04065"/>
    <w:rsid w:val="00E05778"/>
    <w:rsid w:val="00E10CFB"/>
    <w:rsid w:val="00E1461F"/>
    <w:rsid w:val="00E15255"/>
    <w:rsid w:val="00E156B2"/>
    <w:rsid w:val="00E1655A"/>
    <w:rsid w:val="00E166A2"/>
    <w:rsid w:val="00E21EE4"/>
    <w:rsid w:val="00E249B2"/>
    <w:rsid w:val="00E24B64"/>
    <w:rsid w:val="00E26AD6"/>
    <w:rsid w:val="00E26F0D"/>
    <w:rsid w:val="00E27D1B"/>
    <w:rsid w:val="00E30944"/>
    <w:rsid w:val="00E31D42"/>
    <w:rsid w:val="00E347D4"/>
    <w:rsid w:val="00E34B5E"/>
    <w:rsid w:val="00E351ED"/>
    <w:rsid w:val="00E37121"/>
    <w:rsid w:val="00E37F7D"/>
    <w:rsid w:val="00E40A96"/>
    <w:rsid w:val="00E40E55"/>
    <w:rsid w:val="00E42221"/>
    <w:rsid w:val="00E43295"/>
    <w:rsid w:val="00E44D75"/>
    <w:rsid w:val="00E46671"/>
    <w:rsid w:val="00E5147B"/>
    <w:rsid w:val="00E52B35"/>
    <w:rsid w:val="00E52D3F"/>
    <w:rsid w:val="00E53790"/>
    <w:rsid w:val="00E54FC3"/>
    <w:rsid w:val="00E54FFB"/>
    <w:rsid w:val="00E56423"/>
    <w:rsid w:val="00E56578"/>
    <w:rsid w:val="00E56D1F"/>
    <w:rsid w:val="00E6026F"/>
    <w:rsid w:val="00E637D3"/>
    <w:rsid w:val="00E67245"/>
    <w:rsid w:val="00E717FA"/>
    <w:rsid w:val="00E74A70"/>
    <w:rsid w:val="00E75971"/>
    <w:rsid w:val="00E8085A"/>
    <w:rsid w:val="00E818EE"/>
    <w:rsid w:val="00E85229"/>
    <w:rsid w:val="00E853A7"/>
    <w:rsid w:val="00E86A44"/>
    <w:rsid w:val="00E872F5"/>
    <w:rsid w:val="00E877A5"/>
    <w:rsid w:val="00E87A18"/>
    <w:rsid w:val="00E916FA"/>
    <w:rsid w:val="00E94DAF"/>
    <w:rsid w:val="00E9740F"/>
    <w:rsid w:val="00E97607"/>
    <w:rsid w:val="00EA068B"/>
    <w:rsid w:val="00EA1CDE"/>
    <w:rsid w:val="00EA254D"/>
    <w:rsid w:val="00EA4FFE"/>
    <w:rsid w:val="00EA522B"/>
    <w:rsid w:val="00EA7992"/>
    <w:rsid w:val="00EB0ECB"/>
    <w:rsid w:val="00EB1882"/>
    <w:rsid w:val="00EB1F26"/>
    <w:rsid w:val="00EB2748"/>
    <w:rsid w:val="00EB3A40"/>
    <w:rsid w:val="00EB576F"/>
    <w:rsid w:val="00EB5A64"/>
    <w:rsid w:val="00EC052C"/>
    <w:rsid w:val="00EC19A0"/>
    <w:rsid w:val="00EC1D5A"/>
    <w:rsid w:val="00EC2590"/>
    <w:rsid w:val="00EC2C7A"/>
    <w:rsid w:val="00EC6C64"/>
    <w:rsid w:val="00EC7A80"/>
    <w:rsid w:val="00ED0321"/>
    <w:rsid w:val="00ED3A29"/>
    <w:rsid w:val="00ED4589"/>
    <w:rsid w:val="00ED4BE6"/>
    <w:rsid w:val="00ED6DA5"/>
    <w:rsid w:val="00ED7404"/>
    <w:rsid w:val="00EE1C83"/>
    <w:rsid w:val="00EE5115"/>
    <w:rsid w:val="00EE5478"/>
    <w:rsid w:val="00EE56B2"/>
    <w:rsid w:val="00EE6D12"/>
    <w:rsid w:val="00EF07C8"/>
    <w:rsid w:val="00EF1E25"/>
    <w:rsid w:val="00EF3A91"/>
    <w:rsid w:val="00EF43EB"/>
    <w:rsid w:val="00EF52C1"/>
    <w:rsid w:val="00EF5C25"/>
    <w:rsid w:val="00F00440"/>
    <w:rsid w:val="00F0144C"/>
    <w:rsid w:val="00F025B6"/>
    <w:rsid w:val="00F0504C"/>
    <w:rsid w:val="00F05F6F"/>
    <w:rsid w:val="00F0646D"/>
    <w:rsid w:val="00F07D08"/>
    <w:rsid w:val="00F109F6"/>
    <w:rsid w:val="00F1157B"/>
    <w:rsid w:val="00F1298C"/>
    <w:rsid w:val="00F12B01"/>
    <w:rsid w:val="00F14D39"/>
    <w:rsid w:val="00F176B5"/>
    <w:rsid w:val="00F20ABE"/>
    <w:rsid w:val="00F24F17"/>
    <w:rsid w:val="00F30F17"/>
    <w:rsid w:val="00F3527B"/>
    <w:rsid w:val="00F36005"/>
    <w:rsid w:val="00F411A9"/>
    <w:rsid w:val="00F4165D"/>
    <w:rsid w:val="00F46A63"/>
    <w:rsid w:val="00F51E83"/>
    <w:rsid w:val="00F527E4"/>
    <w:rsid w:val="00F52F33"/>
    <w:rsid w:val="00F5391E"/>
    <w:rsid w:val="00F5457E"/>
    <w:rsid w:val="00F54926"/>
    <w:rsid w:val="00F55CAB"/>
    <w:rsid w:val="00F56652"/>
    <w:rsid w:val="00F56A5B"/>
    <w:rsid w:val="00F60A17"/>
    <w:rsid w:val="00F62633"/>
    <w:rsid w:val="00F712C3"/>
    <w:rsid w:val="00F71645"/>
    <w:rsid w:val="00F721B7"/>
    <w:rsid w:val="00F7220C"/>
    <w:rsid w:val="00F7434B"/>
    <w:rsid w:val="00F747F8"/>
    <w:rsid w:val="00F761E5"/>
    <w:rsid w:val="00F76E20"/>
    <w:rsid w:val="00F80425"/>
    <w:rsid w:val="00F81E52"/>
    <w:rsid w:val="00F82034"/>
    <w:rsid w:val="00F83C6A"/>
    <w:rsid w:val="00F86A4C"/>
    <w:rsid w:val="00F86E8F"/>
    <w:rsid w:val="00F872BE"/>
    <w:rsid w:val="00F8756F"/>
    <w:rsid w:val="00F93718"/>
    <w:rsid w:val="00F95A6F"/>
    <w:rsid w:val="00FA0C66"/>
    <w:rsid w:val="00FA1CF8"/>
    <w:rsid w:val="00FA3ABD"/>
    <w:rsid w:val="00FA4B06"/>
    <w:rsid w:val="00FA5858"/>
    <w:rsid w:val="00FA7DEF"/>
    <w:rsid w:val="00FB145D"/>
    <w:rsid w:val="00FB311C"/>
    <w:rsid w:val="00FB33CA"/>
    <w:rsid w:val="00FB4035"/>
    <w:rsid w:val="00FB4AC2"/>
    <w:rsid w:val="00FB56D1"/>
    <w:rsid w:val="00FB62A6"/>
    <w:rsid w:val="00FB6F6D"/>
    <w:rsid w:val="00FC0C29"/>
    <w:rsid w:val="00FC28A5"/>
    <w:rsid w:val="00FC2E27"/>
    <w:rsid w:val="00FC3392"/>
    <w:rsid w:val="00FC3D85"/>
    <w:rsid w:val="00FC6927"/>
    <w:rsid w:val="00FD1A4A"/>
    <w:rsid w:val="00FD48A0"/>
    <w:rsid w:val="00FD6075"/>
    <w:rsid w:val="00FD61D0"/>
    <w:rsid w:val="00FD643C"/>
    <w:rsid w:val="00FD72F8"/>
    <w:rsid w:val="00FD7365"/>
    <w:rsid w:val="00FD7954"/>
    <w:rsid w:val="00FE1065"/>
    <w:rsid w:val="00FE3814"/>
    <w:rsid w:val="00FE3FBB"/>
    <w:rsid w:val="00FE5B25"/>
    <w:rsid w:val="00FE5F61"/>
    <w:rsid w:val="00FE6FD8"/>
    <w:rsid w:val="00FE7E27"/>
    <w:rsid w:val="00FF003C"/>
    <w:rsid w:val="00FF01EA"/>
    <w:rsid w:val="00FF024E"/>
    <w:rsid w:val="00FF3CBE"/>
    <w:rsid w:val="00FF53C7"/>
    <w:rsid w:val="00FF7345"/>
    <w:rsid w:val="00FF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556C0"/>
  <w15:docId w15:val="{F6DB322C-E444-44CD-942A-5042D160A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110B"/>
    <w:pPr>
      <w:spacing w:line="276" w:lineRule="auto"/>
      <w:jc w:val="both"/>
    </w:pPr>
  </w:style>
  <w:style w:type="paragraph" w:styleId="Nagwek1">
    <w:name w:val="heading 1"/>
    <w:basedOn w:val="Normalny"/>
    <w:next w:val="Normalny"/>
    <w:link w:val="Nagwek1Znak"/>
    <w:qFormat/>
    <w:rsid w:val="006E77BF"/>
    <w:pPr>
      <w:keepNext/>
      <w:keepLines/>
      <w:numPr>
        <w:numId w:val="6"/>
      </w:numPr>
      <w:pBdr>
        <w:bottom w:val="single" w:sz="4" w:space="1" w:color="595959" w:themeColor="text1" w:themeTint="A6"/>
      </w:pBdr>
      <w:shd w:val="clear" w:color="auto" w:fill="F2F2F2" w:themeFill="background1" w:themeFillShade="F2"/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36"/>
    </w:rPr>
  </w:style>
  <w:style w:type="paragraph" w:styleId="Nagwek2">
    <w:name w:val="heading 2"/>
    <w:basedOn w:val="Normalny"/>
    <w:next w:val="Normalny"/>
    <w:link w:val="Nagwek2Znak"/>
    <w:unhideWhenUsed/>
    <w:qFormat/>
    <w:rsid w:val="00425415"/>
    <w:pPr>
      <w:keepNext/>
      <w:keepLines/>
      <w:numPr>
        <w:ilvl w:val="1"/>
        <w:numId w:val="6"/>
      </w:numPr>
      <w:pBdr>
        <w:bottom w:val="single" w:sz="4" w:space="1" w:color="auto"/>
      </w:pBdr>
      <w:spacing w:before="360" w:after="24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4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0C7280"/>
    <w:pPr>
      <w:keepNext/>
      <w:keepLines/>
      <w:numPr>
        <w:ilvl w:val="2"/>
        <w:numId w:val="6"/>
      </w:numPr>
      <w:spacing w:before="200" w:after="120"/>
      <w:ind w:left="720"/>
      <w:outlineLvl w:val="2"/>
    </w:pPr>
    <w:rPr>
      <w:rFonts w:asciiTheme="majorHAnsi" w:eastAsiaTheme="majorEastAsia" w:hAnsiTheme="majorHAnsi" w:cstheme="majorBidi"/>
      <w:b/>
      <w:bCs/>
      <w:smallCaps/>
      <w:color w:val="000000" w:themeColor="text1"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25415"/>
    <w:pPr>
      <w:keepNext/>
      <w:keepLines/>
      <w:numPr>
        <w:ilvl w:val="3"/>
        <w:numId w:val="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smallCap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A4B06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77BF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02326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E77BF"/>
    <w:pPr>
      <w:keepNext/>
      <w:keepLines/>
      <w:numPr>
        <w:ilvl w:val="6"/>
        <w:numId w:val="6"/>
      </w:numPr>
      <w:spacing w:before="200" w:after="0"/>
      <w:ind w:left="5040" w:hanging="36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E77BF"/>
    <w:pPr>
      <w:keepNext/>
      <w:keepLines/>
      <w:numPr>
        <w:ilvl w:val="7"/>
        <w:numId w:val="6"/>
      </w:numPr>
      <w:spacing w:before="200" w:after="0"/>
      <w:ind w:left="5760" w:hanging="36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E77BF"/>
    <w:pPr>
      <w:keepNext/>
      <w:keepLines/>
      <w:numPr>
        <w:ilvl w:val="8"/>
        <w:numId w:val="6"/>
      </w:numPr>
      <w:spacing w:before="200" w:after="0"/>
      <w:ind w:left="6480" w:hanging="3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77BF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36"/>
      <w:shd w:val="clear" w:color="auto" w:fill="F2F2F2" w:themeFill="background1" w:themeFillShade="F2"/>
    </w:rPr>
  </w:style>
  <w:style w:type="character" w:customStyle="1" w:styleId="Nagwek2Znak">
    <w:name w:val="Nagłówek 2 Znak"/>
    <w:basedOn w:val="Domylnaczcionkaakapitu"/>
    <w:link w:val="Nagwek2"/>
    <w:rsid w:val="00425415"/>
    <w:rPr>
      <w:rFonts w:asciiTheme="majorHAnsi" w:eastAsiaTheme="majorEastAsia" w:hAnsiTheme="majorHAnsi" w:cstheme="majorBidi"/>
      <w:b/>
      <w:bCs/>
      <w:smallCaps/>
      <w:color w:val="000000" w:themeColor="text1"/>
      <w:sz w:val="24"/>
      <w:szCs w:val="28"/>
    </w:rPr>
  </w:style>
  <w:style w:type="character" w:customStyle="1" w:styleId="Nagwek3Znak">
    <w:name w:val="Nagłówek 3 Znak"/>
    <w:basedOn w:val="Domylnaczcionkaakapitu"/>
    <w:link w:val="Nagwek3"/>
    <w:rsid w:val="000C7280"/>
    <w:rPr>
      <w:rFonts w:asciiTheme="majorHAnsi" w:eastAsiaTheme="majorEastAsia" w:hAnsiTheme="majorHAnsi" w:cstheme="majorBidi"/>
      <w:b/>
      <w:bCs/>
      <w:smallCaps/>
      <w:color w:val="000000" w:themeColor="text1"/>
      <w:sz w:val="24"/>
    </w:rPr>
  </w:style>
  <w:style w:type="paragraph" w:customStyle="1" w:styleId="Stopka-nrstrony">
    <w:name w:val="Stopka - nr strony"/>
    <w:basedOn w:val="Normalny"/>
    <w:next w:val="Normalny"/>
    <w:rsid w:val="00565F9B"/>
    <w:pPr>
      <w:spacing w:line="240" w:lineRule="auto"/>
      <w:jc w:val="center"/>
    </w:pPr>
    <w:rPr>
      <w:rFonts w:ascii="Times New Roman" w:hAnsi="Times New Roman"/>
      <w:sz w:val="20"/>
    </w:rPr>
  </w:style>
  <w:style w:type="paragraph" w:customStyle="1" w:styleId="wypunktowanie">
    <w:name w:val="wypunktowanie"/>
    <w:basedOn w:val="Normalny"/>
    <w:next w:val="Normalny"/>
    <w:qFormat/>
    <w:rsid w:val="0044164A"/>
    <w:pPr>
      <w:numPr>
        <w:numId w:val="1"/>
      </w:numPr>
      <w:tabs>
        <w:tab w:val="clear" w:pos="2563"/>
        <w:tab w:val="num" w:pos="567"/>
      </w:tabs>
      <w:spacing w:after="0"/>
      <w:ind w:left="567" w:hanging="283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6E77B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rsid w:val="00A16663"/>
    <w:pPr>
      <w:tabs>
        <w:tab w:val="left" w:pos="142"/>
        <w:tab w:val="left" w:pos="426"/>
        <w:tab w:val="right" w:leader="dot" w:pos="9062"/>
      </w:tabs>
      <w:spacing w:after="0"/>
    </w:pPr>
    <w:rPr>
      <w:b/>
      <w:bCs/>
      <w:noProof/>
    </w:rPr>
  </w:style>
  <w:style w:type="paragraph" w:styleId="Spistreci2">
    <w:name w:val="toc 2"/>
    <w:basedOn w:val="Normalny"/>
    <w:next w:val="Normalny"/>
    <w:autoRedefine/>
    <w:uiPriority w:val="39"/>
    <w:rsid w:val="00097BCC"/>
    <w:pPr>
      <w:tabs>
        <w:tab w:val="left" w:pos="284"/>
        <w:tab w:val="left" w:pos="709"/>
        <w:tab w:val="right" w:leader="dot" w:pos="9062"/>
      </w:tabs>
      <w:spacing w:after="0" w:line="240" w:lineRule="auto"/>
      <w:ind w:left="284" w:hanging="284"/>
    </w:pPr>
    <w:rPr>
      <w:noProof/>
      <w:sz w:val="20"/>
    </w:rPr>
  </w:style>
  <w:style w:type="paragraph" w:styleId="Spistreci3">
    <w:name w:val="toc 3"/>
    <w:basedOn w:val="Normalny"/>
    <w:next w:val="Normalny"/>
    <w:autoRedefine/>
    <w:uiPriority w:val="39"/>
    <w:rsid w:val="00837E0C"/>
    <w:pPr>
      <w:tabs>
        <w:tab w:val="left" w:pos="426"/>
        <w:tab w:val="right" w:leader="dot" w:pos="9062"/>
      </w:tabs>
      <w:spacing w:after="0"/>
    </w:pPr>
    <w:rPr>
      <w:sz w:val="18"/>
    </w:rPr>
  </w:style>
  <w:style w:type="character" w:styleId="Hipercze">
    <w:name w:val="Hyperlink"/>
    <w:uiPriority w:val="99"/>
    <w:unhideWhenUsed/>
    <w:rsid w:val="00565F9B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E77BF"/>
    <w:rPr>
      <w:b/>
      <w:bCs/>
      <w:color w:val="000000" w:themeColor="text1"/>
    </w:rPr>
  </w:style>
  <w:style w:type="paragraph" w:customStyle="1" w:styleId="wypunktowanie2">
    <w:name w:val="wypunktowanie 2"/>
    <w:basedOn w:val="wypunktowanie"/>
    <w:qFormat/>
    <w:rsid w:val="00152F50"/>
    <w:pPr>
      <w:numPr>
        <w:numId w:val="2"/>
      </w:numPr>
    </w:pPr>
  </w:style>
  <w:style w:type="character" w:styleId="Odwoanieintensywne">
    <w:name w:val="Intense Reference"/>
    <w:basedOn w:val="Domylnaczcionkaakapitu"/>
    <w:uiPriority w:val="32"/>
    <w:qFormat/>
    <w:rsid w:val="006E77BF"/>
    <w:rPr>
      <w:b/>
      <w:bCs/>
      <w:smallCaps/>
      <w:u w:val="single"/>
    </w:rPr>
  </w:style>
  <w:style w:type="character" w:styleId="Odwoaniedelikatne">
    <w:name w:val="Subtle Reference"/>
    <w:basedOn w:val="Domylnaczcionkaakapitu"/>
    <w:uiPriority w:val="31"/>
    <w:qFormat/>
    <w:rsid w:val="006E77BF"/>
    <w:rPr>
      <w:smallCaps/>
      <w:color w:val="404040" w:themeColor="text1" w:themeTint="BF"/>
      <w:u w:val="single" w:color="7F7F7F" w:themeColor="text1" w:themeTint="80"/>
    </w:rPr>
  </w:style>
  <w:style w:type="paragraph" w:styleId="Stopka">
    <w:name w:val="footer"/>
    <w:basedOn w:val="Normalny"/>
    <w:link w:val="StopkaZnak"/>
    <w:uiPriority w:val="99"/>
    <w:rsid w:val="00565F9B"/>
    <w:pPr>
      <w:tabs>
        <w:tab w:val="center" w:pos="4536"/>
        <w:tab w:val="right" w:pos="9072"/>
      </w:tabs>
      <w:jc w:val="center"/>
    </w:pPr>
    <w:rPr>
      <w:i/>
      <w:sz w:val="14"/>
    </w:rPr>
  </w:style>
  <w:style w:type="character" w:customStyle="1" w:styleId="StopkaZnak">
    <w:name w:val="Stopka Znak"/>
    <w:basedOn w:val="Domylnaczcionkaakapitu"/>
    <w:link w:val="Stopka"/>
    <w:uiPriority w:val="99"/>
    <w:rsid w:val="00565F9B"/>
    <w:rPr>
      <w:rFonts w:eastAsia="Times New Roman" w:cs="Times New Roman"/>
      <w:sz w:val="1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65F9B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5F9B"/>
    <w:pPr>
      <w:spacing w:after="0"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5F9B"/>
    <w:rPr>
      <w:rFonts w:ascii="Tahoma" w:eastAsia="Times New Roman" w:hAnsi="Tahoma" w:cs="Tahoma"/>
      <w:i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7F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7F8B"/>
    <w:rPr>
      <w:rFonts w:eastAsia="Times New Roman" w:cs="Times New Roman"/>
      <w:i/>
      <w:lang w:eastAsia="pl-PL"/>
    </w:rPr>
  </w:style>
  <w:style w:type="paragraph" w:customStyle="1" w:styleId="tabelki">
    <w:name w:val="tabelki"/>
    <w:basedOn w:val="Normalny"/>
    <w:link w:val="tabelkiZnak"/>
    <w:rsid w:val="0017364F"/>
    <w:pPr>
      <w:framePr w:hSpace="141" w:wrap="around" w:vAnchor="text" w:hAnchor="margin" w:x="-164" w:y="-42"/>
      <w:spacing w:after="0" w:line="240" w:lineRule="auto"/>
    </w:pPr>
    <w:rPr>
      <w:szCs w:val="24"/>
    </w:rPr>
  </w:style>
  <w:style w:type="character" w:customStyle="1" w:styleId="tabelkiZnak">
    <w:name w:val="tabelki Znak"/>
    <w:link w:val="tabelki"/>
    <w:rsid w:val="0017364F"/>
    <w:rPr>
      <w:rFonts w:ascii="Tahoma" w:eastAsia="Times New Roman" w:hAnsi="Tahoma" w:cs="Times New Roman"/>
      <w:i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77E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aliases w:val="Z lewej:  0,63 cm,Wysunięcie:  0"/>
    <w:basedOn w:val="Normalny"/>
    <w:next w:val="Normalny"/>
    <w:rsid w:val="00FD61D0"/>
    <w:pPr>
      <w:numPr>
        <w:numId w:val="3"/>
      </w:numPr>
      <w:tabs>
        <w:tab w:val="clear" w:pos="2563"/>
        <w:tab w:val="num" w:pos="1134"/>
      </w:tabs>
      <w:ind w:left="709" w:firstLine="0"/>
    </w:pPr>
    <w:rPr>
      <w:rFonts w:ascii="Times New Roman" w:hAnsi="Times New Roman"/>
    </w:rPr>
  </w:style>
  <w:style w:type="paragraph" w:customStyle="1" w:styleId="Normalny-cytat">
    <w:name w:val="Normalny - cytat"/>
    <w:basedOn w:val="Normalny"/>
    <w:next w:val="Normalny"/>
    <w:rsid w:val="00FD61D0"/>
    <w:rPr>
      <w:rFonts w:ascii="Century Gothic" w:hAnsi="Century Gothic"/>
      <w:i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6900"/>
    <w:rPr>
      <w:color w:val="808080"/>
      <w:shd w:val="clear" w:color="auto" w:fill="E6E6E6"/>
    </w:rPr>
  </w:style>
  <w:style w:type="character" w:customStyle="1" w:styleId="Nagwek4Znak">
    <w:name w:val="Nagłówek 4 Znak"/>
    <w:basedOn w:val="Domylnaczcionkaakapitu"/>
    <w:link w:val="Nagwek4"/>
    <w:uiPriority w:val="9"/>
    <w:rsid w:val="00425415"/>
    <w:rPr>
      <w:rFonts w:asciiTheme="majorHAnsi" w:eastAsiaTheme="majorEastAsia" w:hAnsiTheme="majorHAnsi" w:cstheme="majorBidi"/>
      <w:b/>
      <w:bCs/>
      <w:iCs/>
      <w:smallCap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rsid w:val="00FA4B06"/>
    <w:rPr>
      <w:rFonts w:asciiTheme="majorHAnsi" w:eastAsiaTheme="majorEastAsia" w:hAnsiTheme="majorHAnsi" w:cstheme="majorBidi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03EB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E37F7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309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09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0944"/>
    <w:rPr>
      <w:rFonts w:ascii="Tahoma" w:eastAsia="Times New Roman" w:hAnsi="Tahoma" w:cs="Times New Roman"/>
      <w:i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09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0944"/>
    <w:rPr>
      <w:rFonts w:ascii="Tahoma" w:eastAsia="Times New Roman" w:hAnsi="Tahoma" w:cs="Times New Roman"/>
      <w:b/>
      <w:bCs/>
      <w:i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6E77BF"/>
    <w:rPr>
      <w:i/>
      <w:iCs/>
      <w:color w:val="auto"/>
    </w:rPr>
  </w:style>
  <w:style w:type="paragraph" w:customStyle="1" w:styleId="PUNKTORY">
    <w:name w:val="PUNKTORY"/>
    <w:basedOn w:val="Akapitzlist"/>
    <w:link w:val="PUNKTORYZnak"/>
    <w:qFormat/>
    <w:rsid w:val="001C5A1F"/>
    <w:pPr>
      <w:numPr>
        <w:numId w:val="4"/>
      </w:numPr>
      <w:tabs>
        <w:tab w:val="left" w:pos="720"/>
      </w:tabs>
      <w:autoSpaceDE w:val="0"/>
      <w:autoSpaceDN w:val="0"/>
      <w:adjustRightInd w:val="0"/>
      <w:spacing w:after="0"/>
    </w:pPr>
    <w:rPr>
      <w:rFonts w:cs="Tahoma"/>
    </w:rPr>
  </w:style>
  <w:style w:type="character" w:customStyle="1" w:styleId="PUNKTORYZnak">
    <w:name w:val="PUNKTORY Znak"/>
    <w:link w:val="PUNKTORY"/>
    <w:rsid w:val="001C5A1F"/>
    <w:rPr>
      <w:rFonts w:cs="Tahom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77BF"/>
    <w:rPr>
      <w:rFonts w:asciiTheme="majorHAnsi" w:eastAsiaTheme="majorEastAsia" w:hAnsiTheme="majorHAnsi" w:cstheme="majorBidi"/>
      <w:i/>
      <w:iCs/>
      <w:color w:val="102326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E77B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E77B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E77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6E77BF"/>
    <w:pPr>
      <w:spacing w:after="200" w:line="240" w:lineRule="auto"/>
    </w:pPr>
    <w:rPr>
      <w:i/>
      <w:iCs/>
      <w:color w:val="162F33" w:themeColor="text2"/>
      <w:sz w:val="18"/>
      <w:szCs w:val="18"/>
    </w:rPr>
  </w:style>
  <w:style w:type="paragraph" w:styleId="Tytu">
    <w:name w:val="Title"/>
    <w:aliases w:val="punktory"/>
    <w:basedOn w:val="wypunktowanie"/>
    <w:next w:val="Normalny"/>
    <w:link w:val="TytuZnak"/>
    <w:uiPriority w:val="10"/>
    <w:qFormat/>
    <w:rsid w:val="003A06C6"/>
  </w:style>
  <w:style w:type="character" w:customStyle="1" w:styleId="TytuZnak">
    <w:name w:val="Tytuł Znak"/>
    <w:aliases w:val="punktory Znak"/>
    <w:basedOn w:val="Domylnaczcionkaakapitu"/>
    <w:link w:val="Tytu"/>
    <w:uiPriority w:val="10"/>
    <w:rsid w:val="003A06C6"/>
  </w:style>
  <w:style w:type="paragraph" w:styleId="Podtytu">
    <w:name w:val="Subtitle"/>
    <w:basedOn w:val="Normalny"/>
    <w:next w:val="Normalny"/>
    <w:link w:val="PodtytuZnak"/>
    <w:uiPriority w:val="11"/>
    <w:qFormat/>
    <w:rsid w:val="006E77BF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6E77BF"/>
    <w:rPr>
      <w:color w:val="5A5A5A" w:themeColor="text1" w:themeTint="A5"/>
      <w:spacing w:val="10"/>
    </w:rPr>
  </w:style>
  <w:style w:type="paragraph" w:styleId="Bezodstpw">
    <w:name w:val="No Spacing"/>
    <w:uiPriority w:val="1"/>
    <w:qFormat/>
    <w:rsid w:val="006E77B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E77BF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6E77BF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E77BF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E77BF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6E77BF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6E77BF"/>
    <w:rPr>
      <w:b/>
      <w:bCs/>
      <w:i/>
      <w:iCs/>
      <w:caps/>
    </w:rPr>
  </w:style>
  <w:style w:type="character" w:styleId="Tytuksiki">
    <w:name w:val="Book Title"/>
    <w:basedOn w:val="Domylnaczcionkaakapitu"/>
    <w:uiPriority w:val="33"/>
    <w:qFormat/>
    <w:rsid w:val="006E77BF"/>
    <w:rPr>
      <w:b w:val="0"/>
      <w:bCs w:val="0"/>
      <w:smallCaps/>
      <w:spacing w:val="5"/>
    </w:rPr>
  </w:style>
  <w:style w:type="paragraph" w:customStyle="1" w:styleId="Standard">
    <w:name w:val="Standard"/>
    <w:rsid w:val="00B813A4"/>
    <w:pPr>
      <w:suppressAutoHyphens/>
      <w:autoSpaceDN w:val="0"/>
      <w:spacing w:before="120" w:after="0" w:line="360" w:lineRule="auto"/>
      <w:textAlignment w:val="baseline"/>
    </w:pPr>
    <w:rPr>
      <w:rFonts w:ascii="Arial" w:eastAsia="Times New Roman" w:hAnsi="Arial" w:cs="Arial"/>
      <w:kern w:val="3"/>
      <w:lang w:eastAsia="zh-CN"/>
    </w:rPr>
  </w:style>
  <w:style w:type="paragraph" w:customStyle="1" w:styleId="Normalnypierwszyakapit">
    <w:name w:val="Normalny pierwszy akapit"/>
    <w:basedOn w:val="Standard"/>
    <w:rsid w:val="00B813A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1C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1CD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A1CDE"/>
    <w:rPr>
      <w:vertAlign w:val="superscript"/>
    </w:rPr>
  </w:style>
  <w:style w:type="paragraph" w:customStyle="1" w:styleId="Tekst115">
    <w:name w:val=".Tekst 1.15"/>
    <w:basedOn w:val="Normalny"/>
    <w:link w:val="Tekst115Znak"/>
    <w:rsid w:val="00903234"/>
    <w:pPr>
      <w:spacing w:after="0"/>
      <w:ind w:firstLine="397"/>
    </w:pPr>
    <w:rPr>
      <w:rFonts w:ascii="Arial Narrow" w:eastAsia="Calibri" w:hAnsi="Arial Narrow" w:cs="Times New Roman"/>
      <w:sz w:val="24"/>
      <w:szCs w:val="24"/>
    </w:rPr>
  </w:style>
  <w:style w:type="character" w:customStyle="1" w:styleId="Tekst115Znak">
    <w:name w:val=".Tekst 1.15 Znak"/>
    <w:link w:val="Tekst115"/>
    <w:rsid w:val="00903234"/>
    <w:rPr>
      <w:rFonts w:ascii="Arial Narrow" w:eastAsia="Calibri" w:hAnsi="Arial Narrow" w:cs="Times New Roman"/>
      <w:sz w:val="24"/>
      <w:szCs w:val="24"/>
    </w:rPr>
  </w:style>
  <w:style w:type="numbering" w:customStyle="1" w:styleId="WWNum39">
    <w:name w:val="WWNum39"/>
    <w:basedOn w:val="Bezlisty"/>
    <w:rsid w:val="00EA068B"/>
    <w:pPr>
      <w:numPr>
        <w:numId w:val="7"/>
      </w:numPr>
    </w:pPr>
  </w:style>
  <w:style w:type="numbering" w:customStyle="1" w:styleId="WWNum35">
    <w:name w:val="WWNum35"/>
    <w:basedOn w:val="Bezlisty"/>
    <w:rsid w:val="00B26205"/>
    <w:pPr>
      <w:numPr>
        <w:numId w:val="8"/>
      </w:numPr>
    </w:pPr>
  </w:style>
  <w:style w:type="numbering" w:customStyle="1" w:styleId="WWNum36">
    <w:name w:val="WWNum36"/>
    <w:basedOn w:val="Bezlisty"/>
    <w:rsid w:val="00B26205"/>
    <w:pPr>
      <w:numPr>
        <w:numId w:val="9"/>
      </w:numPr>
    </w:pPr>
  </w:style>
  <w:style w:type="numbering" w:customStyle="1" w:styleId="WWNum38">
    <w:name w:val="WWNum38"/>
    <w:basedOn w:val="Bezlisty"/>
    <w:rsid w:val="00B26205"/>
    <w:pPr>
      <w:numPr>
        <w:numId w:val="10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23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33B"/>
    <w:rPr>
      <w:sz w:val="20"/>
      <w:szCs w:val="20"/>
    </w:rPr>
  </w:style>
  <w:style w:type="character" w:styleId="Odwoanieprzypisudolnego">
    <w:name w:val="footnote reference"/>
    <w:basedOn w:val="Domylnaczcionkaakapitu"/>
    <w:rsid w:val="0040233B"/>
    <w:rPr>
      <w:position w:val="0"/>
      <w:vertAlign w:val="superscript"/>
    </w:rPr>
  </w:style>
  <w:style w:type="numbering" w:customStyle="1" w:styleId="WWNum40">
    <w:name w:val="WWNum40"/>
    <w:basedOn w:val="Bezlisty"/>
    <w:rsid w:val="0040233B"/>
    <w:pPr>
      <w:numPr>
        <w:numId w:val="11"/>
      </w:numPr>
    </w:pPr>
  </w:style>
  <w:style w:type="numbering" w:customStyle="1" w:styleId="WWNum47">
    <w:name w:val="WWNum47"/>
    <w:basedOn w:val="Bezlisty"/>
    <w:rsid w:val="0040233B"/>
    <w:pPr>
      <w:numPr>
        <w:numId w:val="12"/>
      </w:numPr>
    </w:pPr>
  </w:style>
  <w:style w:type="numbering" w:customStyle="1" w:styleId="WWNum37">
    <w:name w:val="WWNum37"/>
    <w:basedOn w:val="Bezlisty"/>
    <w:rsid w:val="002A6034"/>
    <w:pPr>
      <w:numPr>
        <w:numId w:val="13"/>
      </w:numPr>
    </w:pPr>
  </w:style>
  <w:style w:type="numbering" w:customStyle="1" w:styleId="WWNum41">
    <w:name w:val="WWNum41"/>
    <w:basedOn w:val="Bezlisty"/>
    <w:rsid w:val="002A6034"/>
    <w:pPr>
      <w:numPr>
        <w:numId w:val="14"/>
      </w:numPr>
    </w:pPr>
  </w:style>
  <w:style w:type="numbering" w:customStyle="1" w:styleId="WWNum42">
    <w:name w:val="WWNum42"/>
    <w:basedOn w:val="Bezlisty"/>
    <w:rsid w:val="002A6034"/>
    <w:pPr>
      <w:numPr>
        <w:numId w:val="15"/>
      </w:numPr>
    </w:pPr>
  </w:style>
  <w:style w:type="numbering" w:customStyle="1" w:styleId="WWNum43">
    <w:name w:val="WWNum43"/>
    <w:basedOn w:val="Bezlisty"/>
    <w:rsid w:val="00A1066E"/>
    <w:pPr>
      <w:numPr>
        <w:numId w:val="16"/>
      </w:numPr>
    </w:pPr>
  </w:style>
  <w:style w:type="numbering" w:customStyle="1" w:styleId="WWNum44">
    <w:name w:val="WWNum44"/>
    <w:basedOn w:val="Bezlisty"/>
    <w:rsid w:val="00920CC0"/>
    <w:pPr>
      <w:numPr>
        <w:numId w:val="17"/>
      </w:numPr>
    </w:pPr>
  </w:style>
  <w:style w:type="numbering" w:customStyle="1" w:styleId="WWNum45">
    <w:name w:val="WWNum45"/>
    <w:basedOn w:val="Bezlisty"/>
    <w:rsid w:val="006022AD"/>
    <w:pPr>
      <w:numPr>
        <w:numId w:val="18"/>
      </w:numPr>
    </w:pPr>
  </w:style>
  <w:style w:type="table" w:styleId="Zwykatabela1">
    <w:name w:val="Plain Table 1"/>
    <w:basedOn w:val="Standardowy"/>
    <w:uiPriority w:val="41"/>
    <w:rsid w:val="00C8720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atki5ciemna">
    <w:name w:val="Grid Table 5 Dark"/>
    <w:basedOn w:val="Standardowy"/>
    <w:uiPriority w:val="50"/>
    <w:rsid w:val="00C8720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Siatkatabelijasna">
    <w:name w:val="Grid Table Light"/>
    <w:basedOn w:val="Standardowy"/>
    <w:uiPriority w:val="40"/>
    <w:rsid w:val="00C8720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F7434B"/>
    <w:rPr>
      <w:color w:val="954F72"/>
      <w:u w:val="single"/>
    </w:rPr>
  </w:style>
  <w:style w:type="paragraph" w:customStyle="1" w:styleId="msonormal0">
    <w:name w:val="msonormal"/>
    <w:basedOn w:val="Normalny"/>
    <w:rsid w:val="00F7434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C99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C99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C99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0">
    <w:name w:val="xl100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3">
    <w:name w:val="xl113"/>
    <w:basedOn w:val="Normalny"/>
    <w:rsid w:val="00F7434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F7434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F7434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F7434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F7434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7DC595" w:fill="7DC59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0">
    <w:name w:val="xl120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53AB68" w:fill="53AB6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1">
    <w:name w:val="xl121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7DC595" w:fill="7DC595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2">
    <w:name w:val="xl122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4">
    <w:name w:val="xl124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6">
    <w:name w:val="xl126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C99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7">
    <w:name w:val="xl127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C99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8">
    <w:name w:val="xl128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9900" w:fill="FF99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9">
    <w:name w:val="xl129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FF9900" w:fill="FF99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0">
    <w:name w:val="xl130"/>
    <w:basedOn w:val="Normalny"/>
    <w:rsid w:val="00F7434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9900" w:fill="FF99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1">
    <w:name w:val="xl131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D320" w:fill="FFD32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2">
    <w:name w:val="xl132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FFD320" w:fill="FFD32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3">
    <w:name w:val="xl133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65911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4">
    <w:name w:val="xl134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C65911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5">
    <w:name w:val="xl135"/>
    <w:basedOn w:val="Normalny"/>
    <w:rsid w:val="00F7434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65911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6">
    <w:name w:val="xl136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9BC2E6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7">
    <w:name w:val="xl137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9BC2E6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8">
    <w:name w:val="xl138"/>
    <w:basedOn w:val="Normalny"/>
    <w:rsid w:val="00F7434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9">
    <w:name w:val="xl139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70B5F4" w:fill="70B5F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0">
    <w:name w:val="xl140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70B5F4" w:fill="70B5F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1">
    <w:name w:val="xl141"/>
    <w:basedOn w:val="Normalny"/>
    <w:rsid w:val="00F7434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70B5F4" w:fill="70B5F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2">
    <w:name w:val="xl142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669966" w:fill="669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3">
    <w:name w:val="xl143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669966" w:fill="669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4">
    <w:name w:val="xl144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53AB68" w:fill="53AB6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5">
    <w:name w:val="xl145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53AB68" w:fill="53AB6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6">
    <w:name w:val="xl146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9BC2E6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7">
    <w:name w:val="xl147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9BC2E6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8">
    <w:name w:val="xl148"/>
    <w:basedOn w:val="Normalny"/>
    <w:rsid w:val="00F7434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9">
    <w:name w:val="xl149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87E2" w:fill="0087E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0087E2" w:fill="0087E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F7434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87E2" w:fill="0087E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2">
    <w:name w:val="xl152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65911" w:fill="C6591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3">
    <w:name w:val="xl153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C65911" w:fill="C6591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4">
    <w:name w:val="xl154"/>
    <w:basedOn w:val="Normalny"/>
    <w:rsid w:val="00F7434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65911" w:fill="C6591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5">
    <w:name w:val="xl155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9900" w:fill="FF99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6">
    <w:name w:val="xl156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FF9900" w:fill="FF99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7">
    <w:name w:val="xl157"/>
    <w:basedOn w:val="Normalny"/>
    <w:rsid w:val="00F7434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9900" w:fill="FF99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4B1586"/>
    <w:pPr>
      <w:spacing w:after="100" w:line="259" w:lineRule="auto"/>
      <w:ind w:left="660"/>
      <w:jc w:val="left"/>
    </w:pPr>
    <w:rPr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4B1586"/>
    <w:pPr>
      <w:spacing w:after="100" w:line="259" w:lineRule="auto"/>
      <w:ind w:left="880"/>
      <w:jc w:val="left"/>
    </w:pPr>
    <w:rPr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4B1586"/>
    <w:pPr>
      <w:spacing w:after="100" w:line="259" w:lineRule="auto"/>
      <w:ind w:left="1100"/>
      <w:jc w:val="left"/>
    </w:pPr>
    <w:rPr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4B1586"/>
    <w:pPr>
      <w:spacing w:after="100" w:line="259" w:lineRule="auto"/>
      <w:ind w:left="1320"/>
      <w:jc w:val="left"/>
    </w:pPr>
    <w:rPr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4B1586"/>
    <w:pPr>
      <w:spacing w:after="100" w:line="259" w:lineRule="auto"/>
      <w:ind w:left="1540"/>
      <w:jc w:val="left"/>
    </w:pPr>
    <w:rPr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4B1586"/>
    <w:pPr>
      <w:spacing w:after="100" w:line="259" w:lineRule="auto"/>
      <w:ind w:left="1760"/>
      <w:jc w:val="left"/>
    </w:pPr>
    <w:rPr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1586"/>
    <w:rPr>
      <w:color w:val="605E5C"/>
      <w:shd w:val="clear" w:color="auto" w:fill="E1DFDD"/>
    </w:rPr>
  </w:style>
  <w:style w:type="paragraph" w:customStyle="1" w:styleId="Default">
    <w:name w:val="Default"/>
    <w:rsid w:val="00FA4B06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FA4B06"/>
    <w:pPr>
      <w:suppressAutoHyphens/>
      <w:spacing w:after="120" w:line="240" w:lineRule="auto"/>
      <w:jc w:val="lef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A4B06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D97DBC"/>
    <w:rPr>
      <w:rFonts w:ascii="Times New Roman" w:hAnsi="Times New Roman" w:cs="Times New Roman"/>
      <w:sz w:val="24"/>
      <w:szCs w:val="24"/>
    </w:rPr>
  </w:style>
  <w:style w:type="character" w:customStyle="1" w:styleId="text-center">
    <w:name w:val="text-center"/>
    <w:basedOn w:val="Domylnaczcionkaakapitu"/>
    <w:rsid w:val="007C09DE"/>
  </w:style>
  <w:style w:type="character" w:customStyle="1" w:styleId="alb-s">
    <w:name w:val="a_lb-s"/>
    <w:basedOn w:val="Domylnaczcionkaakapitu"/>
    <w:rsid w:val="007C0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ielkomiejski">
  <a:themeElements>
    <a:clrScheme name="Wielkomiejski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Cambria">
      <a:maj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Wielkomiejski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A6532-CA9D-4C98-B313-BB54BFB38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9</Pages>
  <Words>2615</Words>
  <Characters>15694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OLSEN</dc:creator>
  <cp:lastModifiedBy>Grzegorz Kocot</cp:lastModifiedBy>
  <cp:revision>24</cp:revision>
  <cp:lastPrinted>2024-11-12T21:37:00Z</cp:lastPrinted>
  <dcterms:created xsi:type="dcterms:W3CDTF">2024-09-24T09:22:00Z</dcterms:created>
  <dcterms:modified xsi:type="dcterms:W3CDTF">2024-11-28T20:40:00Z</dcterms:modified>
</cp:coreProperties>
</file>